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6D2" w:rsidRDefault="00D946D2" w:rsidP="00D946D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 мою маму и про меня 12+</w:t>
      </w:r>
    </w:p>
    <w:p w:rsidR="00D946D2" w:rsidRDefault="00D946D2" w:rsidP="00D94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Пьеса «Про меня и мою маму» была написана современным драматургом Еленой Исаевой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2002 году, а уже в 2003 году заняла первое место на Всероссийском драматургическом конкурсе «Действующие лица». </w:t>
      </w:r>
    </w:p>
    <w:p w:rsidR="00D946D2" w:rsidRDefault="00D946D2" w:rsidP="00D94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ее представляет собой воспоминания о разговорах автора со своей мамой.  Жанр пьесы автор </w:t>
      </w:r>
      <w:r>
        <w:rPr>
          <w:rFonts w:ascii="Times New Roman" w:hAnsi="Times New Roman" w:cs="Times New Roman"/>
          <w:sz w:val="28"/>
          <w:szCs w:val="28"/>
        </w:rPr>
        <w:t>определил,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«</w:t>
      </w:r>
      <w:r>
        <w:rPr>
          <w:rFonts w:ascii="Times New Roman" w:hAnsi="Times New Roman" w:cs="Times New Roman"/>
          <w:sz w:val="28"/>
          <w:szCs w:val="28"/>
        </w:rPr>
        <w:t>школьные сочинения в двух действиях». «Эта пьеса - практически интервью с самой собой», - сказала автор пьесы Елена Исаева одному из журналистов. Взаимоотношения матери и дочери, подростковые комплексы и как с ними бороться, чтобы они не остались на всю жизнь, психология выживания, превращения несчастной любви в счастливую.  Цветаевское «Почему я не плачу, потому что смеюсь» присутствует в этой пьесе, как и почти во всех произведениях Исаевой.</w:t>
      </w:r>
    </w:p>
    <w:p w:rsidR="00D946D2" w:rsidRDefault="00D946D2" w:rsidP="00D94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спектакле Театра драмы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Карелия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Творческая мастерская» на глазах зрителей создается групповой портрет женских судеб, в каждой из которых главным «предлагаемым обстоятельством» всегда остаётся любовь. Спектакль «Про мою маму и про меня» - это цепь историй: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гомерически  смешных</w:t>
      </w:r>
      <w:proofErr w:type="gramEnd"/>
      <w:r>
        <w:rPr>
          <w:rFonts w:ascii="Times New Roman" w:hAnsi="Times New Roman" w:cs="Times New Roman"/>
          <w:sz w:val="28"/>
          <w:szCs w:val="28"/>
        </w:rPr>
        <w:t>, печальных, лирических, очень узнаваемых, и в то же время неповторимых.</w:t>
      </w:r>
    </w:p>
    <w:p w:rsidR="00D946D2" w:rsidRDefault="00D946D2" w:rsidP="00D94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Премьера спектакля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состоялась  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апреля 2014 года и с тех пор «Про мою маму и про меня»  традиционно собирает полные залы. Спектакль стал настоящим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хито</w:t>
      </w:r>
      <w:r>
        <w:rPr>
          <w:rFonts w:ascii="Times New Roman" w:hAnsi="Times New Roman" w:cs="Times New Roman"/>
          <w:sz w:val="28"/>
          <w:szCs w:val="28"/>
        </w:rPr>
        <w:t>хитом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него ходят целыми семьями, классами, рабочими коллективами. Он постоянно вызывает </w:t>
      </w:r>
      <w:r>
        <w:rPr>
          <w:rFonts w:ascii="Times New Roman" w:hAnsi="Times New Roman" w:cs="Times New Roman"/>
          <w:sz w:val="28"/>
          <w:szCs w:val="28"/>
        </w:rPr>
        <w:t>бурю самых</w:t>
      </w:r>
      <w:r>
        <w:rPr>
          <w:rFonts w:ascii="Times New Roman" w:hAnsi="Times New Roman" w:cs="Times New Roman"/>
          <w:sz w:val="28"/>
          <w:szCs w:val="28"/>
        </w:rPr>
        <w:t xml:space="preserve"> противоречивых эмоций: зрители во время спектакля плачут и смеются вместе с героями, а финал спектакля неизменно производит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катарсический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эффект. </w:t>
      </w:r>
    </w:p>
    <w:p w:rsidR="00D946D2" w:rsidRDefault="00D946D2" w:rsidP="00D94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Петрозаводские 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назвали постановку</w:t>
      </w:r>
      <w:r>
        <w:rPr>
          <w:rFonts w:ascii="Times New Roman" w:hAnsi="Times New Roman" w:cs="Times New Roman"/>
          <w:sz w:val="28"/>
          <w:szCs w:val="28"/>
        </w:rPr>
        <w:t xml:space="preserve"> «психотерапевтической» </w:t>
      </w:r>
      <w:r>
        <w:rPr>
          <w:rFonts w:ascii="Times New Roman" w:hAnsi="Times New Roman" w:cs="Times New Roman"/>
          <w:sz w:val="28"/>
          <w:szCs w:val="28"/>
        </w:rPr>
        <w:t>и настоятельно</w:t>
      </w:r>
      <w:r>
        <w:rPr>
          <w:rFonts w:ascii="Times New Roman" w:hAnsi="Times New Roman" w:cs="Times New Roman"/>
          <w:sz w:val="28"/>
          <w:szCs w:val="28"/>
        </w:rPr>
        <w:t xml:space="preserve"> советуют посетить спектакль родителям вместе со своими детьми-подростками. </w:t>
      </w:r>
    </w:p>
    <w:p w:rsidR="00D946D2" w:rsidRDefault="00D946D2" w:rsidP="00D94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процессе репетиций будущий</w:t>
      </w:r>
      <w:r>
        <w:rPr>
          <w:rFonts w:ascii="Times New Roman" w:hAnsi="Times New Roman" w:cs="Times New Roman"/>
          <w:sz w:val="28"/>
          <w:szCs w:val="28"/>
        </w:rPr>
        <w:t xml:space="preserve"> спектакль посещали школьники старших классов, студенты вузов и </w:t>
      </w:r>
      <w:r>
        <w:rPr>
          <w:rFonts w:ascii="Times New Roman" w:hAnsi="Times New Roman" w:cs="Times New Roman"/>
          <w:sz w:val="28"/>
          <w:szCs w:val="28"/>
        </w:rPr>
        <w:t>колледжей, становясь</w:t>
      </w:r>
      <w:r>
        <w:rPr>
          <w:rFonts w:ascii="Times New Roman" w:hAnsi="Times New Roman" w:cs="Times New Roman"/>
          <w:sz w:val="28"/>
          <w:szCs w:val="28"/>
        </w:rPr>
        <w:t xml:space="preserve"> во время обсуждения </w:t>
      </w:r>
      <w:r>
        <w:rPr>
          <w:rFonts w:ascii="Times New Roman" w:hAnsi="Times New Roman" w:cs="Times New Roman"/>
          <w:sz w:val="28"/>
          <w:szCs w:val="28"/>
        </w:rPr>
        <w:t>отчасти</w:t>
      </w:r>
      <w:r>
        <w:rPr>
          <w:rFonts w:ascii="Times New Roman" w:hAnsi="Times New Roman" w:cs="Times New Roman"/>
          <w:sz w:val="28"/>
          <w:szCs w:val="28"/>
        </w:rPr>
        <w:t xml:space="preserve"> соавторами постановки.  </w:t>
      </w:r>
      <w:r>
        <w:rPr>
          <w:rFonts w:ascii="Times New Roman" w:hAnsi="Times New Roman" w:cs="Times New Roman"/>
          <w:sz w:val="28"/>
          <w:szCs w:val="28"/>
        </w:rPr>
        <w:t>Еще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поэтому  герои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спектакля говорят со зрителями искренним понятным каждому  языком.   </w:t>
      </w:r>
    </w:p>
    <w:p w:rsidR="00D946D2" w:rsidRDefault="00D946D2" w:rsidP="00D94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Спектакль действительно удивительным образом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снимает острые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поколенческие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проблемы, обращает взрослых и детей лицом друг к другу, возвращает взаимопонимание, дарит настоящее душевное тепло. </w:t>
      </w:r>
    </w:p>
    <w:p w:rsidR="00D946D2" w:rsidRDefault="00D946D2" w:rsidP="00D946D2">
      <w:pPr>
        <w:rPr>
          <w:rFonts w:ascii="Times New Roman" w:hAnsi="Times New Roman" w:cs="Times New Roman"/>
          <w:sz w:val="28"/>
          <w:szCs w:val="28"/>
        </w:rPr>
      </w:pPr>
    </w:p>
    <w:p w:rsidR="00431DEF" w:rsidRDefault="00431DEF"/>
    <w:sectPr w:rsidR="00431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7C"/>
    <w:rsid w:val="00431DEF"/>
    <w:rsid w:val="00497D7C"/>
    <w:rsid w:val="00D9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DA98"/>
  <w15:chartTrackingRefBased/>
  <w15:docId w15:val="{4E7510B7-15F7-45DC-8E56-AF67138D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6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2025-01-22T08:04:00Z</dcterms:created>
  <dcterms:modified xsi:type="dcterms:W3CDTF">2025-01-22T08:07:00Z</dcterms:modified>
</cp:coreProperties>
</file>