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hd w:val="clear" w:color="auto" w:fill="FFFFFF"/>
        <w:bidi w:val="0"/>
        <w:spacing w:lineRule="auto" w:line="240" w:beforeAutospacing="1" w:afterAutospacing="1"/>
        <w:ind w:left="0" w:right="-113" w:hanging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План предоставления путевок для обучающихся образовательных организаций Республики Карелия в ФГБОУ «ВДЦ «Смена», ФГБОУ «МДЦ «Артек», ФГБОУ ВДЦ «Океан», ФГБОУ «ВДЦ «Орлёнок», ФГБОУ «ВДЦ «Алые паруса» на 2025 год </w:t>
      </w:r>
    </w:p>
    <w:p>
      <w:pPr>
        <w:pStyle w:val="Normal"/>
        <w:widowControl/>
        <w:shd w:val="clear" w:color="auto" w:fill="FFFFFF"/>
        <w:bidi w:val="0"/>
        <w:spacing w:lineRule="auto" w:line="240" w:beforeAutospacing="1" w:afterAutospacing="1"/>
        <w:ind w:left="0" w:right="-113" w:hanging="0"/>
        <w:jc w:val="center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(на 09.01.2025)</w:t>
      </w:r>
    </w:p>
    <w:tbl>
      <w:tblPr>
        <w:tblW w:w="13563" w:type="dxa"/>
        <w:jc w:val="center"/>
        <w:tblInd w:w="0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noVBand="1" w:val="04a0" w:noHBand="0" w:lastColumn="0" w:firstColumn="1" w:lastRow="0" w:firstRow="1"/>
      </w:tblPr>
      <w:tblGrid>
        <w:gridCol w:w="3698"/>
        <w:gridCol w:w="1526"/>
        <w:gridCol w:w="1526"/>
        <w:gridCol w:w="1413"/>
        <w:gridCol w:w="1362"/>
        <w:gridCol w:w="1249"/>
        <w:gridCol w:w="2788"/>
      </w:tblGrid>
      <w:tr>
        <w:trPr/>
        <w:tc>
          <w:tcPr>
            <w:tcW w:w="3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Название федерального детского центра</w:t>
            </w:r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Место проведения смены</w:t>
            </w:r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Номер и название смены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Категория участников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Сроки проведения смены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Количество выделенных путевок</w:t>
            </w:r>
          </w:p>
        </w:tc>
        <w:tc>
          <w:tcPr>
            <w:tcW w:w="2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>
        <w:trPr/>
        <w:tc>
          <w:tcPr>
            <w:tcW w:w="13562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ФГБОУ «Международный детский центр «Артек»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</w:tr>
      <w:tr>
        <w:trPr>
          <w:trHeight w:val="899" w:hRule="atLeast"/>
        </w:trPr>
        <w:tc>
          <w:tcPr>
            <w:tcW w:w="3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ФГБОУ «МДЦ «Артек»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hyperlink r:id="rId2">
              <w:r>
                <w:rPr>
                  <w:rFonts w:eastAsia="Times New Roman" w:cs="Times New Roman" w:ascii="PT Astra Serif" w:hAnsi="PT Astra Serif"/>
                  <w:color w:val="000000"/>
                  <w:sz w:val="24"/>
                  <w:szCs w:val="24"/>
                  <w:lang w:eastAsia="ru-RU"/>
                </w:rPr>
                <w:t>http://artek.org/</w:t>
              </w:r>
            </w:hyperlink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Крым,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г. Ялта,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пгт. Гурзуф</w:t>
            </w:r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Смена № 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bookmarkStart w:id="0" w:name="__DdeLink__923_2461763837"/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«Артек» - в новый век»</w:t>
            </w:r>
            <w:bookmarkEnd w:id="0"/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5 - 11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23.01.2025 -   12.02.2025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/>
            </w:r>
          </w:p>
        </w:tc>
        <w:tc>
          <w:tcPr>
            <w:tcW w:w="2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/>
            </w:r>
          </w:p>
        </w:tc>
      </w:tr>
      <w:tr>
        <w:trPr>
          <w:trHeight w:val="899" w:hRule="atLeast"/>
        </w:trPr>
        <w:tc>
          <w:tcPr>
            <w:tcW w:w="3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ФГБОУ «МДЦ «Артек»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hyperlink r:id="rId3">
              <w:r>
                <w:rPr>
                  <w:rFonts w:eastAsia="Times New Roman" w:cs="Times New Roman" w:ascii="PT Astra Serif" w:hAnsi="PT Astra Serif"/>
                  <w:color w:val="000000"/>
                  <w:sz w:val="24"/>
                  <w:szCs w:val="24"/>
                  <w:lang w:eastAsia="ru-RU"/>
                </w:rPr>
                <w:t>http://artek.org/</w:t>
              </w:r>
            </w:hyperlink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Крым,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г. Ялта,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пгт. Гурзуф</w:t>
            </w:r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Смена № 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«Время твоего выбора»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5 - 11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16.02.2025 - 08.03.2025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899" w:hRule="atLeast"/>
        </w:trPr>
        <w:tc>
          <w:tcPr>
            <w:tcW w:w="3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ФГБОУ «МДЦ «Артек»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hyperlink r:id="rId4">
              <w:r>
                <w:rPr>
                  <w:rFonts w:eastAsia="Times New Roman" w:cs="Times New Roman" w:ascii="PT Astra Serif" w:hAnsi="PT Astra Serif"/>
                  <w:color w:val="000000"/>
                  <w:sz w:val="24"/>
                  <w:szCs w:val="24"/>
                  <w:lang w:eastAsia="ru-RU"/>
                </w:rPr>
                <w:t>http://artek.org/</w:t>
              </w:r>
            </w:hyperlink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Крым,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г. Ялта,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пгт. Гурзуф</w:t>
            </w:r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Смена № 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«Крым. Артек. Россия.»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5 - 11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13.03.2025 - 01.04.2025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899" w:hRule="atLeast"/>
        </w:trPr>
        <w:tc>
          <w:tcPr>
            <w:tcW w:w="3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ФГБОУ «МДЦ «Артек»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hyperlink r:id="rId5">
              <w:r>
                <w:rPr>
                  <w:rFonts w:eastAsia="Times New Roman" w:cs="Times New Roman" w:ascii="PT Astra Serif" w:hAnsi="PT Astra Serif"/>
                  <w:color w:val="000000"/>
                  <w:sz w:val="24"/>
                  <w:szCs w:val="24"/>
                  <w:lang w:eastAsia="ru-RU"/>
                </w:rPr>
                <w:t>http://artek.org/</w:t>
              </w:r>
            </w:hyperlink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Крым,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г. Ялта,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пгт. Гурзуф</w:t>
            </w:r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Смена № 4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«Земля наш общий дом»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5 - 11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10.04.2025 - 30.04.2025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899" w:hRule="atLeast"/>
        </w:trPr>
        <w:tc>
          <w:tcPr>
            <w:tcW w:w="3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ФГБОУ «МДЦ «Артек»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hyperlink r:id="rId6">
              <w:r>
                <w:rPr>
                  <w:rFonts w:eastAsia="Times New Roman" w:cs="Times New Roman" w:ascii="PT Astra Serif" w:hAnsi="PT Astra Serif"/>
                  <w:color w:val="000000"/>
                  <w:sz w:val="24"/>
                  <w:szCs w:val="24"/>
                  <w:lang w:eastAsia="ru-RU"/>
                </w:rPr>
                <w:t>http://artek.org/</w:t>
              </w:r>
            </w:hyperlink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Крым, г. Ялта, пгт. Гурзуф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Смена № 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«История нашей Победы»</w:t>
            </w:r>
          </w:p>
        </w:tc>
        <w:tc>
          <w:tcPr>
            <w:tcW w:w="14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5 - 11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04.05.2025 - 24.05.2025</w:t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899" w:hRule="atLeast"/>
        </w:trPr>
        <w:tc>
          <w:tcPr>
            <w:tcW w:w="3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ФГБОУ «МДЦ «Артек»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hyperlink r:id="rId7">
              <w:r>
                <w:rPr>
                  <w:rFonts w:eastAsia="Times New Roman" w:cs="Times New Roman" w:ascii="PT Astra Serif" w:hAnsi="PT Astra Serif"/>
                  <w:color w:val="000000"/>
                  <w:sz w:val="24"/>
                  <w:szCs w:val="24"/>
                  <w:lang w:eastAsia="ru-RU"/>
                </w:rPr>
                <w:t>http://artek.org/</w:t>
              </w:r>
            </w:hyperlink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Крым, г. Ялта, пгт. Гурзуф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Смена № 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«Сто лет дорогой детства»</w:t>
            </w:r>
          </w:p>
        </w:tc>
        <w:tc>
          <w:tcPr>
            <w:tcW w:w="14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8 – 17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28.05.2025 - 17.06.2025</w:t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899" w:hRule="atLeast"/>
        </w:trPr>
        <w:tc>
          <w:tcPr>
            <w:tcW w:w="3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ФГБОУ «МДЦ «Артек»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hyperlink r:id="rId8">
              <w:r>
                <w:rPr>
                  <w:rFonts w:eastAsia="Times New Roman" w:cs="Times New Roman" w:ascii="PT Astra Serif" w:hAnsi="PT Astra Serif"/>
                  <w:color w:val="000000"/>
                  <w:sz w:val="24"/>
                  <w:szCs w:val="24"/>
                  <w:lang w:eastAsia="ru-RU"/>
                </w:rPr>
                <w:t>http://artek.org/</w:t>
              </w:r>
            </w:hyperlink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Крым, г. Ялта, пгт. Гурзуф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Смена № 7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«Артек» зажигает звезду»</w:t>
            </w:r>
          </w:p>
        </w:tc>
        <w:tc>
          <w:tcPr>
            <w:tcW w:w="14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8 – 17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21.06.2025 –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11.07.2025</w:t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899" w:hRule="atLeast"/>
        </w:trPr>
        <w:tc>
          <w:tcPr>
            <w:tcW w:w="3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ФГБОУ «МДЦ «Артек»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hyperlink r:id="rId9">
              <w:r>
                <w:rPr>
                  <w:rFonts w:eastAsia="Times New Roman" w:cs="Times New Roman" w:ascii="PT Astra Serif" w:hAnsi="PT Astra Serif"/>
                  <w:color w:val="000000"/>
                  <w:sz w:val="24"/>
                  <w:szCs w:val="24"/>
                  <w:lang w:eastAsia="ru-RU"/>
                </w:rPr>
                <w:t>http://artek.org/</w:t>
              </w:r>
            </w:hyperlink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Крым, г. Ялта, пгт. Гурзуф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Смена № 9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«Солнце, море и «Артек»</w:t>
            </w:r>
          </w:p>
        </w:tc>
        <w:tc>
          <w:tcPr>
            <w:tcW w:w="14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8 – 17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08.08.2025 – 28.08.2025</w:t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899" w:hRule="atLeast"/>
        </w:trPr>
        <w:tc>
          <w:tcPr>
            <w:tcW w:w="3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ФГБОУ «МДЦ «Артек»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hyperlink r:id="rId10">
              <w:r>
                <w:rPr>
                  <w:rFonts w:eastAsia="Times New Roman" w:cs="Times New Roman" w:ascii="PT Astra Serif" w:hAnsi="PT Astra Serif"/>
                  <w:color w:val="000000"/>
                  <w:sz w:val="24"/>
                  <w:szCs w:val="24"/>
                  <w:lang w:eastAsia="ru-RU"/>
                </w:rPr>
                <w:t>http://artek.org/</w:t>
              </w:r>
            </w:hyperlink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Крым, г. Ялта, пгт. Гурзуф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Смена № 10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«КЛАССное время»</w:t>
            </w:r>
          </w:p>
        </w:tc>
        <w:tc>
          <w:tcPr>
            <w:tcW w:w="14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5 - 11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01.09.2025 – 21.09.2025</w:t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899" w:hRule="atLeast"/>
        </w:trPr>
        <w:tc>
          <w:tcPr>
            <w:tcW w:w="3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ФГБОУ «МДЦ «Артек»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hyperlink r:id="rId11">
              <w:r>
                <w:rPr>
                  <w:rFonts w:eastAsia="Times New Roman" w:cs="Times New Roman" w:ascii="PT Astra Serif" w:hAnsi="PT Astra Serif"/>
                  <w:color w:val="000000"/>
                  <w:sz w:val="24"/>
                  <w:szCs w:val="24"/>
                  <w:lang w:eastAsia="ru-RU"/>
                </w:rPr>
                <w:t>http://artek.org/</w:t>
              </w:r>
            </w:hyperlink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Крым, г. Ялта, пгт. Гурзуф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Смена № 11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«Тайны золотой параллели»</w:t>
            </w:r>
          </w:p>
        </w:tc>
        <w:tc>
          <w:tcPr>
            <w:tcW w:w="14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5 - 11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25.09.2025 – 15.10.2025</w:t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899" w:hRule="atLeast"/>
        </w:trPr>
        <w:tc>
          <w:tcPr>
            <w:tcW w:w="3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ФГБОУ «МДЦ «Артек»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hyperlink r:id="rId12">
              <w:r>
                <w:rPr>
                  <w:rFonts w:eastAsia="Times New Roman" w:cs="Times New Roman" w:ascii="PT Astra Serif" w:hAnsi="PT Astra Serif"/>
                  <w:color w:val="000000"/>
                  <w:sz w:val="24"/>
                  <w:szCs w:val="24"/>
                  <w:lang w:eastAsia="ru-RU"/>
                </w:rPr>
                <w:t>http://artek.org/</w:t>
              </w:r>
            </w:hyperlink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Крым, г. Ялта, пгт. Гурзуф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Смена № 12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«Россия – Родина моя!»</w:t>
            </w:r>
          </w:p>
        </w:tc>
        <w:tc>
          <w:tcPr>
            <w:tcW w:w="14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5 - 11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19.10.2025 – 08.11.2025</w:t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899" w:hRule="atLeast"/>
        </w:trPr>
        <w:tc>
          <w:tcPr>
            <w:tcW w:w="3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ФГБОУ «МДЦ «Артек»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hyperlink r:id="rId13">
              <w:r>
                <w:rPr>
                  <w:rFonts w:eastAsia="Times New Roman" w:cs="Times New Roman" w:ascii="PT Astra Serif" w:hAnsi="PT Astra Serif"/>
                  <w:color w:val="000000"/>
                  <w:sz w:val="24"/>
                  <w:szCs w:val="24"/>
                  <w:lang w:eastAsia="ru-RU"/>
                </w:rPr>
                <w:t>http://artek.org/</w:t>
              </w:r>
            </w:hyperlink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Крым, г. Ялта, пгт. Гурзуф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Смена № 13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«Дороги, которые мы выбираем»</w:t>
            </w:r>
          </w:p>
        </w:tc>
        <w:tc>
          <w:tcPr>
            <w:tcW w:w="14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5 - 11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12.11.2025 – 02.12.2025</w:t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899" w:hRule="atLeast"/>
        </w:trPr>
        <w:tc>
          <w:tcPr>
            <w:tcW w:w="3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ФГБОУ «МДЦ «Артек»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hyperlink r:id="rId14">
              <w:r>
                <w:rPr>
                  <w:rFonts w:eastAsia="Times New Roman" w:cs="Times New Roman" w:ascii="PT Astra Serif" w:hAnsi="PT Astra Serif"/>
                  <w:color w:val="000000"/>
                  <w:sz w:val="24"/>
                  <w:szCs w:val="24"/>
                  <w:lang w:eastAsia="ru-RU"/>
                </w:rPr>
                <w:t>http://artek.org/</w:t>
              </w:r>
            </w:hyperlink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Крым, г. Ялта, пгт. Гурзуф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Смена № 14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«Новый год стучится в двери»</w:t>
            </w:r>
          </w:p>
        </w:tc>
        <w:tc>
          <w:tcPr>
            <w:tcW w:w="14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5 - 11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06.12.2025 – 26.12.2025</w:t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899" w:hRule="atLeast"/>
        </w:trPr>
        <w:tc>
          <w:tcPr>
            <w:tcW w:w="3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ФГБОУ «МДЦ «Артек»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hyperlink r:id="rId15">
              <w:r>
                <w:rPr>
                  <w:rFonts w:eastAsia="Times New Roman" w:cs="Times New Roman" w:ascii="PT Astra Serif" w:hAnsi="PT Astra Serif"/>
                  <w:color w:val="000000"/>
                  <w:sz w:val="24"/>
                  <w:szCs w:val="24"/>
                  <w:lang w:eastAsia="ru-RU"/>
                </w:rPr>
                <w:t>http://artek.org/</w:t>
              </w:r>
            </w:hyperlink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Крым, г. Ялта, пгт. Гурзуф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Смена № 15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«Рождественские сказки «Артека»</w:t>
            </w:r>
          </w:p>
        </w:tc>
        <w:tc>
          <w:tcPr>
            <w:tcW w:w="14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5 - 11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30.12.2025 – 19.01.2026</w:t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390" w:hRule="atLeast"/>
        </w:trPr>
        <w:tc>
          <w:tcPr>
            <w:tcW w:w="13562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hyperlink r:id="rId16">
              <w:r>
                <w:rPr>
                  <w:rFonts w:eastAsia="Times New Roman" w:cs="Times New Roman" w:ascii="PT Astra Serif" w:hAnsi="PT Astra Serif"/>
                  <w:b/>
                  <w:bCs/>
                  <w:color w:val="000000"/>
                  <w:sz w:val="28"/>
                  <w:szCs w:val="28"/>
                  <w:shd w:fill="FFFFFF" w:val="clear"/>
                  <w:lang w:eastAsia="ru-RU"/>
                </w:rPr>
                <w:t>ФГБОУ «Всероссийский детский центр «Смена»</w:t>
              </w:r>
            </w:hyperlink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000000"/>
                <w:sz w:val="28"/>
                <w:szCs w:val="28"/>
                <w:highlight w:val="none"/>
                <w:shd w:fill="FFFFFF" w:val="clear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8"/>
                <w:szCs w:val="28"/>
                <w:shd w:fill="FFFFFF" w:val="clear"/>
                <w:lang w:eastAsia="ru-RU"/>
              </w:rPr>
            </w:r>
          </w:p>
        </w:tc>
      </w:tr>
      <w:tr>
        <w:trPr>
          <w:trHeight w:val="2529" w:hRule="atLeast"/>
        </w:trPr>
        <w:tc>
          <w:tcPr>
            <w:tcW w:w="3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hyperlink r:id="rId17">
              <w:r>
                <w:rPr>
                  <w:rFonts w:eastAsia="Times New Roman" w:cs="Times New Roman" w:ascii="PT Astra Serif" w:hAnsi="PT Astra Serif"/>
                  <w:color w:val="000000"/>
                  <w:sz w:val="24"/>
                  <w:szCs w:val="24"/>
                  <w:shd w:fill="FFFFFF" w:val="clear"/>
                  <w:lang w:eastAsia="ru-RU"/>
                </w:rPr>
                <w:t>ФГБОУ «ВДЦ «Смена»</w:t>
              </w:r>
            </w:hyperlink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hyperlink r:id="rId18">
              <w:r>
                <w:rPr>
                  <w:rFonts w:eastAsia="Times New Roman" w:cs="Times New Roman" w:ascii="PT Astra Serif" w:hAnsi="PT Astra Serif"/>
                  <w:color w:val="000000"/>
                  <w:sz w:val="24"/>
                  <w:szCs w:val="24"/>
                  <w:shd w:fill="FFFFFF" w:val="clear"/>
                  <w:lang w:eastAsia="ru-RU"/>
                </w:rPr>
                <w:t>http://www.smena.org/</w:t>
              </w:r>
            </w:hyperlink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Краснодарский край, г. Анапа,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с. Сукко</w:t>
            </w:r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Смена № 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Всероссийские спортивные игры школьных спортивных клубов 2024/2025 учебного года (всероссийский этап)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ascii="PT Astra Serif" w:hAnsi="PT Astra Serif"/>
                <w:sz w:val="24"/>
                <w:szCs w:val="24"/>
                <w:shd w:fill="FFFFFF" w:val="clear"/>
              </w:rPr>
              <w:t>Возраст участников будет определен по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ascii="PT Astra Serif" w:hAnsi="PT Astra Serif"/>
                <w:sz w:val="24"/>
                <w:szCs w:val="24"/>
                <w:shd w:fill="FFFFFF" w:val="clear"/>
              </w:rPr>
              <w:t>результатам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ascii="PT Astra Serif" w:hAnsi="PT Astra Serif"/>
                <w:sz w:val="24"/>
                <w:szCs w:val="24"/>
                <w:shd w:fill="FFFFFF" w:val="clear"/>
              </w:rPr>
              <w:t>жеребьевки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04.05.2025 - 24.05.2025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12</w:t>
            </w:r>
          </w:p>
        </w:tc>
        <w:tc>
          <w:tcPr>
            <w:tcW w:w="2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FFFFFF" w:val="clear"/>
                <w:lang w:eastAsia="ru-RU"/>
              </w:rPr>
              <w:t>Примут участие победители регионального этапа Всероссийских спортивных игр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FFFFFF" w:val="clear"/>
                <w:lang w:eastAsia="ru-RU"/>
              </w:rPr>
              <w:t>школьных спортивных клубов 2024/2025 учебного года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</w:tr>
      <w:tr>
        <w:trPr>
          <w:trHeight w:val="2529" w:hRule="atLeast"/>
        </w:trPr>
        <w:tc>
          <w:tcPr>
            <w:tcW w:w="3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hyperlink r:id="rId19">
              <w:r>
                <w:rPr>
                  <w:rFonts w:eastAsia="Times New Roman" w:cs="Times New Roman" w:ascii="PT Astra Serif" w:hAnsi="PT Astra Serif"/>
                  <w:color w:val="000000"/>
                  <w:sz w:val="24"/>
                  <w:szCs w:val="24"/>
                  <w:shd w:fill="FFFFFF" w:val="clear"/>
                  <w:lang w:eastAsia="ru-RU"/>
                </w:rPr>
                <w:t>ФГБОУ «ВДЦ «Смена»</w:t>
              </w:r>
            </w:hyperlink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hyperlink r:id="rId20">
              <w:r>
                <w:rPr>
                  <w:rFonts w:eastAsia="Times New Roman" w:cs="Times New Roman" w:ascii="PT Astra Serif" w:hAnsi="PT Astra Serif"/>
                  <w:color w:val="000000"/>
                  <w:sz w:val="24"/>
                  <w:szCs w:val="24"/>
                  <w:shd w:fill="FFFFFF" w:val="clear"/>
                  <w:lang w:eastAsia="ru-RU"/>
                </w:rPr>
                <w:t>http://www.smena.org/</w:t>
              </w:r>
            </w:hyperlink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ДОЛ «Наставник» г.о. г.-к. Геленджик, с.Тескос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Смена № 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Слет студентов педагогических колледжей «ПЕДКОМПАС»</w:t>
            </w:r>
          </w:p>
        </w:tc>
        <w:tc>
          <w:tcPr>
            <w:tcW w:w="14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15-17 лет</w:t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28.06.2025 - 11.07.2025</w:t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10</w:t>
            </w:r>
          </w:p>
        </w:tc>
        <w:tc>
          <w:tcPr>
            <w:tcW w:w="27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FFFFFF" w:val="clear"/>
                <w:lang w:eastAsia="ru-RU"/>
              </w:rPr>
              <w:t>Примут участие обучающиеся организаций среднего профессионального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FFFFFF" w:val="clear"/>
                <w:lang w:eastAsia="ru-RU"/>
              </w:rPr>
              <w:t>педагогических колледжей и классов психолого-педагогической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FFFFFF" w:val="clear"/>
                <w:lang w:eastAsia="ru-RU"/>
              </w:rPr>
              <w:t>направленности общеобразовательных организаций,  ставшие победителями 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FFFFFF" w:val="clear"/>
                <w:lang w:eastAsia="ru-RU"/>
              </w:rPr>
              <w:t>призерами региональных и всероссийских конкурсов, входящих в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FFFFFF" w:val="clear"/>
                <w:lang w:eastAsia="ru-RU"/>
              </w:rPr>
              <w:t>Перечень олимпиад и иных интеллектуальных и (или) творческих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FFFFFF" w:val="clear"/>
                <w:lang w:eastAsia="ru-RU"/>
              </w:rPr>
              <w:t>конкурсов направленных на развитие интеллектуальных и творческих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FFFFFF" w:val="clear"/>
                <w:lang w:eastAsia="ru-RU"/>
              </w:rPr>
              <w:t>лет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FFFFFF" w:val="clear"/>
                <w:lang w:eastAsia="ru-RU"/>
              </w:rPr>
              <w:t>способностей, способностей к занятиям физической культурой 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FFFFFF" w:val="clear"/>
                <w:lang w:eastAsia="ru-RU"/>
              </w:rPr>
              <w:t>спортом, интереса к научной (научно-исследовательской), инженерно-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FFFFFF" w:val="clear"/>
                <w:lang w:eastAsia="ru-RU"/>
              </w:rPr>
              <w:t>технической, изобретательской, творческой, физкультурно-спортивной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FFFFFF" w:val="clear"/>
                <w:lang w:eastAsia="ru-RU"/>
              </w:rPr>
              <w:t>деятельности, а также на пропаганду научных знаний, творческих 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FFFFFF" w:val="clear"/>
                <w:lang w:eastAsia="ru-RU"/>
              </w:rPr>
              <w:t>спортивных достижений</w:t>
            </w:r>
          </w:p>
        </w:tc>
      </w:tr>
      <w:tr>
        <w:trPr>
          <w:trHeight w:val="2529" w:hRule="atLeast"/>
        </w:trPr>
        <w:tc>
          <w:tcPr>
            <w:tcW w:w="3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hyperlink r:id="rId21">
              <w:r>
                <w:rPr>
                  <w:rFonts w:eastAsia="Times New Roman" w:cs="Times New Roman" w:ascii="PT Astra Serif" w:hAnsi="PT Astra Serif"/>
                  <w:color w:val="000000"/>
                  <w:sz w:val="24"/>
                  <w:szCs w:val="24"/>
                  <w:shd w:fill="FFFFFF" w:val="clear"/>
                  <w:lang w:eastAsia="ru-RU"/>
                </w:rPr>
                <w:t>ФГБОУ «ВДЦ «Смена»</w:t>
              </w:r>
            </w:hyperlink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hyperlink r:id="rId22">
              <w:r>
                <w:rPr>
                  <w:rFonts w:eastAsia="Times New Roman" w:cs="Times New Roman" w:ascii="PT Astra Serif" w:hAnsi="PT Astra Serif"/>
                  <w:color w:val="000000"/>
                  <w:sz w:val="24"/>
                  <w:szCs w:val="24"/>
                  <w:shd w:fill="FFFFFF" w:val="clear"/>
                  <w:lang w:eastAsia="ru-RU"/>
                </w:rPr>
                <w:t>http://www.smena.org/</w:t>
              </w:r>
            </w:hyperlink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Краснодарский край, г. Анапа,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с. Сукко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Смена № 12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highlight w:val="none"/>
                <w:shd w:fill="FFFFFF" w:val="clear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Всероссийский этап Всероссийских спортивных игр школьников «Президентские спортивные игры» 2024/2025 учебного года</w:t>
            </w:r>
          </w:p>
        </w:tc>
        <w:tc>
          <w:tcPr>
            <w:tcW w:w="14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ascii="PT Astra Serif" w:hAnsi="PT Astra Serif"/>
                <w:sz w:val="24"/>
                <w:szCs w:val="24"/>
                <w:shd w:fill="FFFFFF" w:val="clear"/>
              </w:rPr>
              <w:t>Возраст участников будет определен по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ascii="PT Astra Serif" w:hAnsi="PT Astra Serif"/>
                <w:sz w:val="24"/>
                <w:szCs w:val="24"/>
                <w:shd w:fill="FFFFFF" w:val="clear"/>
              </w:rPr>
              <w:t>результатам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ascii="PT Astra Serif" w:hAnsi="PT Astra Serif"/>
                <w:sz w:val="24"/>
                <w:szCs w:val="24"/>
                <w:shd w:fill="FFFFFF" w:val="clear"/>
              </w:rPr>
              <w:t>жеребьевки</w:t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09.09.2025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- 29.09.2025</w:t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12</w:t>
            </w:r>
          </w:p>
        </w:tc>
        <w:tc>
          <w:tcPr>
            <w:tcW w:w="27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FFFFFF" w:val="clear"/>
                <w:lang w:eastAsia="ru-RU"/>
              </w:rPr>
              <w:t>Примут участие победители регионального этапа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Всероссийских спортивных игр школьников «Президентские спортивные игры» 2024/2025 учебного года</w:t>
            </w:r>
          </w:p>
        </w:tc>
      </w:tr>
      <w:tr>
        <w:trPr>
          <w:trHeight w:val="2529" w:hRule="atLeast"/>
        </w:trPr>
        <w:tc>
          <w:tcPr>
            <w:tcW w:w="3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hyperlink r:id="rId23">
              <w:r>
                <w:rPr>
                  <w:rFonts w:eastAsia="Times New Roman" w:cs="Times New Roman" w:ascii="PT Astra Serif" w:hAnsi="PT Astra Serif"/>
                  <w:color w:val="000000"/>
                  <w:sz w:val="24"/>
                  <w:szCs w:val="24"/>
                  <w:shd w:fill="FFFFFF" w:val="clear"/>
                  <w:lang w:eastAsia="ru-RU"/>
                </w:rPr>
                <w:t>ФГБОУ «ВДЦ «Смена»</w:t>
              </w:r>
            </w:hyperlink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hyperlink r:id="rId24">
              <w:r>
                <w:rPr>
                  <w:rFonts w:eastAsia="Times New Roman" w:cs="Times New Roman" w:ascii="PT Astra Serif" w:hAnsi="PT Astra Serif"/>
                  <w:color w:val="000000"/>
                  <w:sz w:val="24"/>
                  <w:szCs w:val="24"/>
                  <w:shd w:fill="FFFFFF" w:val="clear"/>
                  <w:lang w:eastAsia="ru-RU"/>
                </w:rPr>
                <w:t>http://www.smena.org/</w:t>
              </w:r>
            </w:hyperlink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Краснодарский край, г. Анапа,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с. Сукко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Смена № 13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highlight w:val="none"/>
                <w:shd w:fill="FFFFFF" w:val="clear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Финал всероссийского детско-юношеского фестиваля «Ворошиловский стрелок»</w:t>
            </w:r>
          </w:p>
        </w:tc>
        <w:tc>
          <w:tcPr>
            <w:tcW w:w="14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ascii="PT Astra Serif" w:hAnsi="PT Astra Serif"/>
                <w:sz w:val="24"/>
                <w:szCs w:val="24"/>
                <w:shd w:fill="FFFFFF" w:val="clear"/>
              </w:rPr>
              <w:t>14-15 лет</w:t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13.10.2025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- 26.10.2025</w:t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2</w:t>
            </w:r>
          </w:p>
        </w:tc>
        <w:tc>
          <w:tcPr>
            <w:tcW w:w="27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FFFFFF" w:val="clear"/>
                <w:lang w:eastAsia="ru-RU"/>
              </w:rPr>
              <w:t>Примут участие команды общеобразовательных организаций Республики Карелия – победители регионального этапа Всероссийского детско-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FFFFFF" w:val="clear"/>
                <w:lang w:eastAsia="ru-RU"/>
              </w:rPr>
              <w:t>юношеского фестиваля «Ворошиловский стрелок»</w:t>
            </w:r>
          </w:p>
        </w:tc>
      </w:tr>
      <w:tr>
        <w:trPr>
          <w:trHeight w:val="388" w:hRule="atLeast"/>
        </w:trPr>
        <w:tc>
          <w:tcPr>
            <w:tcW w:w="1356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highlight w:val="none"/>
                <w:shd w:fill="FFFFFF" w:val="clear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8"/>
                <w:szCs w:val="28"/>
                <w:shd w:fill="FFFFFF" w:val="clear"/>
                <w:lang w:eastAsia="ru-RU"/>
              </w:rPr>
              <w:t>ФГБОУ «Всероссийский детский центр «Океан»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highlight w:val="none"/>
                <w:shd w:fill="FFFFFF" w:val="clear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</w:r>
          </w:p>
        </w:tc>
      </w:tr>
      <w:tr>
        <w:trPr>
          <w:trHeight w:val="1064" w:hRule="atLeast"/>
        </w:trPr>
        <w:tc>
          <w:tcPr>
            <w:tcW w:w="3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ФГБОУ ВДЦ «Океан»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https://okean.org/</w:t>
            </w:r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г. Владивосток, ул. Артековская, д. 10</w:t>
            </w:r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Смена № 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«Баскетбол: бросок в будущее»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«Бригантина»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12 – 15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лет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28.05.2025 – 17.06.2025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5</w:t>
            </w:r>
          </w:p>
        </w:tc>
        <w:tc>
          <w:tcPr>
            <w:tcW w:w="2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1064" w:hRule="atLeast"/>
        </w:trPr>
        <w:tc>
          <w:tcPr>
            <w:tcW w:w="3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ФГБОУ ВДЦ «Океан»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https://okean.org/</w:t>
            </w:r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г. Владивосток, ул. Артековская, д. 10</w:t>
            </w:r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Смена № 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«Море и человек: хранители океана»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«Китёнок»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12 – 17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лет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28.05.2025 – 17.06.2025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2</w:t>
            </w:r>
          </w:p>
        </w:tc>
        <w:tc>
          <w:tcPr>
            <w:tcW w:w="2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1064" w:hRule="atLeast"/>
        </w:trPr>
        <w:tc>
          <w:tcPr>
            <w:tcW w:w="3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ФГБОУ ВДЦ «Океан»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https://okean.org/</w:t>
            </w:r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г. Владивосток, ул. Артековская, д. 10</w:t>
            </w:r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Смена № 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«Море и человек: покорители океана»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«Океанская Эскадра»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12 – 17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лет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28.05.2025 – 17.06.2025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5</w:t>
            </w:r>
          </w:p>
        </w:tc>
        <w:tc>
          <w:tcPr>
            <w:tcW w:w="2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1094" w:hRule="atLeast"/>
        </w:trPr>
        <w:tc>
          <w:tcPr>
            <w:tcW w:w="3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ФГБОУ ВДЦ «Океан»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https://okean.org/</w:t>
            </w:r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г. Владивосток, ул. Артековская, д. 10</w:t>
            </w:r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Смена № 7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«Океанские принты»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«Парус»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14 – 17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лет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20.06.2025 – 10.07.2025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bookmarkStart w:id="1" w:name="_GoBack"/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10</w:t>
            </w:r>
            <w:bookmarkEnd w:id="1"/>
          </w:p>
        </w:tc>
        <w:tc>
          <w:tcPr>
            <w:tcW w:w="2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1110" w:hRule="atLeast"/>
        </w:trPr>
        <w:tc>
          <w:tcPr>
            <w:tcW w:w="3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ФГБОУ ВДЦ «Океан»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https://okean.org/</w:t>
            </w:r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г. Владивосток, ул. Артековская, д. 10</w:t>
            </w:r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Смена № 8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«Дети Мира»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«Бригантина»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12 – 17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лет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14.07.2025 – 03.08.2025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6</w:t>
            </w:r>
          </w:p>
        </w:tc>
        <w:tc>
          <w:tcPr>
            <w:tcW w:w="2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1110" w:hRule="atLeast"/>
        </w:trPr>
        <w:tc>
          <w:tcPr>
            <w:tcW w:w="3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ФГБОУ ВДЦ «Океан»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https://okean.org/</w:t>
            </w:r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г. Владивосток, ул. Артековская, д. 10</w:t>
            </w:r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Смена № 8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«Дороги Без Опасности»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«Тигрёнок»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13 – 17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лет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14.07.2025 – 03.08.2025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4</w:t>
            </w:r>
          </w:p>
        </w:tc>
        <w:tc>
          <w:tcPr>
            <w:tcW w:w="2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1110" w:hRule="atLeast"/>
        </w:trPr>
        <w:tc>
          <w:tcPr>
            <w:tcW w:w="3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ФГБОУ ВДЦ «Океан»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https://okean.org/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г. Владивосток, ул. Артековская, д. 10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Смена № 10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«Океан СОДРУЖЕСТВА»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Парус</w:t>
            </w:r>
          </w:p>
        </w:tc>
        <w:tc>
          <w:tcPr>
            <w:tcW w:w="14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6 – 11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класс</w:t>
            </w:r>
          </w:p>
        </w:tc>
        <w:tc>
          <w:tcPr>
            <w:tcW w:w="1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30.08.2025 – 19.09.2025</w:t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5</w:t>
            </w:r>
          </w:p>
        </w:tc>
        <w:tc>
          <w:tcPr>
            <w:tcW w:w="27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20" w:hRule="atLeast"/>
        </w:trPr>
        <w:tc>
          <w:tcPr>
            <w:tcW w:w="1356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highlight w:val="none"/>
                <w:shd w:fill="FFFFFF" w:val="clear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shd w:fill="FFFFFF" w:val="clear"/>
                <w:lang w:eastAsia="ru-RU"/>
              </w:rPr>
              <w:t>ФГБОУ «Всероссийский детский центр «Орлёнок»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highlight w:val="none"/>
                <w:shd w:fill="FFFFFF" w:val="clear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</w:r>
          </w:p>
        </w:tc>
      </w:tr>
      <w:tr>
        <w:trPr>
          <w:trHeight w:val="1128" w:hRule="atLeast"/>
        </w:trPr>
        <w:tc>
          <w:tcPr>
            <w:tcW w:w="3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ФГБОУ «ВДЦ «Орлёнок»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hyperlink r:id="rId25">
              <w:r>
                <w:rPr>
                  <w:rFonts w:eastAsia="Times New Roman" w:cs="Times New Roman" w:ascii="PT Astra Serif" w:hAnsi="PT Astra Serif"/>
                  <w:color w:val="000000"/>
                  <w:sz w:val="24"/>
                  <w:szCs w:val="24"/>
                  <w:shd w:fill="FFFFFF" w:val="clear"/>
                  <w:lang w:eastAsia="ru-RU"/>
                </w:rPr>
                <w:t>http://center-orlyonok.ru/</w:t>
              </w:r>
            </w:hyperlink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Краснодарский край, Туапсинский район</w:t>
            </w:r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Смена № 9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Информация уточняется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10.08.2025 – 30.08.2025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10</w:t>
            </w:r>
          </w:p>
        </w:tc>
        <w:tc>
          <w:tcPr>
            <w:tcW w:w="2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1128" w:hRule="atLeast"/>
        </w:trPr>
        <w:tc>
          <w:tcPr>
            <w:tcW w:w="3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ФГБОУ «ВДЦ «Орлёнок»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hyperlink r:id="rId26">
              <w:r>
                <w:rPr>
                  <w:rFonts w:eastAsia="Times New Roman" w:cs="Times New Roman" w:ascii="PT Astra Serif" w:hAnsi="PT Astra Serif"/>
                  <w:color w:val="000000"/>
                  <w:sz w:val="24"/>
                  <w:szCs w:val="24"/>
                  <w:shd w:fill="FFFFFF" w:val="clear"/>
                  <w:lang w:eastAsia="ru-RU"/>
                </w:rPr>
                <w:t>http://center-orlyonok.ru/</w:t>
              </w:r>
            </w:hyperlink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Краснодарский край, Туапсинский район</w:t>
            </w:r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Смена № 10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Олимпийский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ДОП «Всероссийские спортивные соревнования школьников «Президентские состязания»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2024/2025 учебного года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ascii="PT Astra Serif" w:hAnsi="PT Astra Serif"/>
                <w:sz w:val="24"/>
                <w:szCs w:val="24"/>
                <w:shd w:fill="FFFFFF" w:val="clear"/>
              </w:rPr>
              <w:t>Возраст участников будет определен по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ascii="PT Astra Serif" w:hAnsi="PT Astra Serif"/>
                <w:sz w:val="24"/>
                <w:szCs w:val="24"/>
                <w:shd w:fill="FFFFFF" w:val="clear"/>
              </w:rPr>
              <w:t>результатам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ascii="PT Astra Serif" w:hAnsi="PT Astra Serif"/>
                <w:sz w:val="24"/>
                <w:szCs w:val="24"/>
                <w:shd w:fill="FFFFFF" w:val="clear"/>
              </w:rPr>
              <w:t>жеребьевки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bCs/>
                <w:color w:val="000000"/>
                <w:sz w:val="24"/>
                <w:szCs w:val="24"/>
                <w:shd w:fill="FFFFFF" w:val="clear"/>
                <w:lang w:eastAsia="ru-RU"/>
              </w:rPr>
              <w:t>09.09.2025 – 29.09.2025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18</w:t>
            </w:r>
          </w:p>
        </w:tc>
        <w:tc>
          <w:tcPr>
            <w:tcW w:w="2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Примут участие победители регионального этапа </w:t>
            </w: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Всероссийских спортивных соревнований школьников «Президентские состязания» 2024/2025 учебного года</w:t>
            </w:r>
          </w:p>
        </w:tc>
      </w:tr>
      <w:tr>
        <w:trPr>
          <w:trHeight w:val="469" w:hRule="atLeast"/>
        </w:trPr>
        <w:tc>
          <w:tcPr>
            <w:tcW w:w="1356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highlight w:val="none"/>
                <w:shd w:fill="FFFFFF" w:val="clear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8"/>
                <w:szCs w:val="28"/>
                <w:shd w:fill="FFFFFF" w:val="clear"/>
                <w:lang w:eastAsia="ru-RU"/>
              </w:rPr>
              <w:t>ФГБОУ «Всероссийский детский центр «Алые Паруса»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highlight w:val="none"/>
                <w:shd w:fill="FFFFFF" w:val="clear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</w:r>
          </w:p>
        </w:tc>
      </w:tr>
      <w:tr>
        <w:trPr>
          <w:trHeight w:val="1416" w:hRule="atLeast"/>
        </w:trPr>
        <w:tc>
          <w:tcPr>
            <w:tcW w:w="3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ФГБОУ «ВДЦ «Алые Паруса»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hyperlink r:id="rId27">
              <w:r>
                <w:rPr>
                  <w:rFonts w:eastAsia="Times New Roman" w:cs="Times New Roman" w:ascii="PT Astra Serif" w:hAnsi="PT Astra Serif"/>
                  <w:color w:val="000000"/>
                  <w:sz w:val="24"/>
                  <w:szCs w:val="24"/>
                  <w:shd w:fill="FFFFFF" w:val="clear"/>
                  <w:lang w:eastAsia="ru-RU"/>
                </w:rPr>
                <w:t>http://ap-evp.ru</w:t>
              </w:r>
            </w:hyperlink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Республика Крым, г. Евпатория, пр-кт им. В.И. Ленина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д. 23/26</w:t>
            </w:r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Смена № 9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highlight w:val="none"/>
                <w:shd w:fill="FFFFFF" w:val="clear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#Вместе_ярче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5 - 9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класс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(обучающиеся с соматическими заболеваниями)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bCs/>
                <w:color w:val="000000"/>
                <w:sz w:val="24"/>
                <w:szCs w:val="24"/>
                <w:shd w:fill="FFFFFF" w:val="clear"/>
                <w:lang w:eastAsia="ru-RU"/>
              </w:rPr>
              <w:t>08.09.2025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bCs/>
                <w:color w:val="000000"/>
                <w:sz w:val="24"/>
                <w:szCs w:val="24"/>
                <w:shd w:fill="FFFFFF" w:val="clear"/>
                <w:lang w:eastAsia="ru-RU"/>
              </w:rPr>
              <w:t>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bCs/>
                <w:color w:val="000000"/>
                <w:sz w:val="24"/>
                <w:szCs w:val="24"/>
                <w:shd w:fill="FFFFFF" w:val="clear"/>
                <w:lang w:eastAsia="ru-RU"/>
              </w:rPr>
              <w:t>01.10.2025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shd w:fill="FFFFFF" w:val="clear"/>
                <w:lang w:eastAsia="ru-RU"/>
              </w:rPr>
              <w:t>7</w:t>
            </w:r>
          </w:p>
        </w:tc>
        <w:tc>
          <w:tcPr>
            <w:tcW w:w="2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3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ФГБОУ «ВДЦ «Алые Паруса»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hyperlink r:id="rId28">
              <w:r>
                <w:rPr>
                  <w:rFonts w:eastAsia="Times New Roman" w:cs="Times New Roman" w:ascii="PT Astra Serif" w:hAnsi="PT Astra Serif"/>
                  <w:color w:val="000000"/>
                  <w:sz w:val="24"/>
                  <w:szCs w:val="24"/>
                  <w:lang w:eastAsia="ru-RU"/>
                </w:rPr>
                <w:t>http://ap-evp.ru</w:t>
              </w:r>
            </w:hyperlink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Республика Крым, г. Евпатория, пр-кт им. В.И. Ленина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д. 23/26</w:t>
            </w:r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Смена № 12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Мир начинается с мечты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5 - 9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класс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(обучающиеся с соматическими заболеваниями)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bCs/>
                <w:color w:val="000000"/>
                <w:sz w:val="24"/>
                <w:szCs w:val="24"/>
                <w:lang w:eastAsia="ru-RU"/>
              </w:rPr>
              <w:t>01.12.2025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bCs/>
                <w:color w:val="000000"/>
                <w:sz w:val="24"/>
                <w:szCs w:val="24"/>
                <w:lang w:eastAsia="ru-RU"/>
              </w:rPr>
              <w:t>24.12.2025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27420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_"/>
    <w:basedOn w:val="DefaultParagraphFont"/>
    <w:link w:val="1"/>
    <w:qFormat/>
    <w:rsid w:val="00027420"/>
    <w:rPr>
      <w:rFonts w:ascii="Times New Roman" w:hAnsi="Times New Roman" w:eastAsia="Times New Roman" w:cs="Times New Roman"/>
      <w:sz w:val="23"/>
      <w:szCs w:val="23"/>
      <w:shd w:fill="FFFFFF" w:val="clear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da295a"/>
    <w:rPr>
      <w:rFonts w:ascii="Tahoma" w:hAnsi="Tahoma" w:cs="Tahoma"/>
      <w:sz w:val="16"/>
      <w:szCs w:val="16"/>
    </w:rPr>
  </w:style>
  <w:style w:type="character" w:styleId="-">
    <w:name w:val="Hyperlink"/>
    <w:rPr>
      <w:color w:val="000080"/>
      <w:u w:val="single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1" w:customStyle="1">
    <w:name w:val="Основной текст1"/>
    <w:basedOn w:val="Normal"/>
    <w:link w:val="Style14"/>
    <w:qFormat/>
    <w:rsid w:val="00027420"/>
    <w:pPr>
      <w:widowControl w:val="false"/>
      <w:shd w:val="clear" w:color="auto" w:fill="FFFFFF"/>
      <w:spacing w:lineRule="exact" w:line="270" w:before="240" w:after="240"/>
    </w:pPr>
    <w:rPr>
      <w:rFonts w:ascii="Times New Roman" w:hAnsi="Times New Roman" w:eastAsia="Times New Roman" w:cs="Times New Roman"/>
      <w:sz w:val="23"/>
      <w:szCs w:val="23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da295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artek.org/" TargetMode="External"/><Relationship Id="rId3" Type="http://schemas.openxmlformats.org/officeDocument/2006/relationships/hyperlink" Target="http://artek.org/" TargetMode="External"/><Relationship Id="rId4" Type="http://schemas.openxmlformats.org/officeDocument/2006/relationships/hyperlink" Target="http://artek.org/" TargetMode="External"/><Relationship Id="rId5" Type="http://schemas.openxmlformats.org/officeDocument/2006/relationships/hyperlink" Target="http://artek.org/" TargetMode="External"/><Relationship Id="rId6" Type="http://schemas.openxmlformats.org/officeDocument/2006/relationships/hyperlink" Target="http://artek.org/" TargetMode="External"/><Relationship Id="rId7" Type="http://schemas.openxmlformats.org/officeDocument/2006/relationships/hyperlink" Target="http://artek.org/" TargetMode="External"/><Relationship Id="rId8" Type="http://schemas.openxmlformats.org/officeDocument/2006/relationships/hyperlink" Target="http://artek.org/" TargetMode="External"/><Relationship Id="rId9" Type="http://schemas.openxmlformats.org/officeDocument/2006/relationships/hyperlink" Target="http://artek.org/" TargetMode="External"/><Relationship Id="rId10" Type="http://schemas.openxmlformats.org/officeDocument/2006/relationships/hyperlink" Target="http://artek.org/" TargetMode="External"/><Relationship Id="rId11" Type="http://schemas.openxmlformats.org/officeDocument/2006/relationships/hyperlink" Target="http://artek.org/" TargetMode="External"/><Relationship Id="rId12" Type="http://schemas.openxmlformats.org/officeDocument/2006/relationships/hyperlink" Target="http://artek.org/" TargetMode="External"/><Relationship Id="rId13" Type="http://schemas.openxmlformats.org/officeDocument/2006/relationships/hyperlink" Target="http://artek.org/" TargetMode="External"/><Relationship Id="rId14" Type="http://schemas.openxmlformats.org/officeDocument/2006/relationships/hyperlink" Target="http://artek.org/" TargetMode="External"/><Relationship Id="rId15" Type="http://schemas.openxmlformats.org/officeDocument/2006/relationships/hyperlink" Target="http://artek.org/" TargetMode="External"/><Relationship Id="rId16" Type="http://schemas.openxmlformats.org/officeDocument/2006/relationships/hyperlink" Target="http://artek.org/" TargetMode="External"/><Relationship Id="rId17" Type="http://schemas.openxmlformats.org/officeDocument/2006/relationships/hyperlink" Target="http://artek.org/" TargetMode="External"/><Relationship Id="rId18" Type="http://schemas.openxmlformats.org/officeDocument/2006/relationships/hyperlink" Target="http://www.smena.org/" TargetMode="External"/><Relationship Id="rId19" Type="http://schemas.openxmlformats.org/officeDocument/2006/relationships/hyperlink" Target="http://artek.org/" TargetMode="External"/><Relationship Id="rId20" Type="http://schemas.openxmlformats.org/officeDocument/2006/relationships/hyperlink" Target="http://www.smena.org/" TargetMode="External"/><Relationship Id="rId21" Type="http://schemas.openxmlformats.org/officeDocument/2006/relationships/hyperlink" Target="http://artek.org/" TargetMode="External"/><Relationship Id="rId22" Type="http://schemas.openxmlformats.org/officeDocument/2006/relationships/hyperlink" Target="http://www.smena.org/" TargetMode="External"/><Relationship Id="rId23" Type="http://schemas.openxmlformats.org/officeDocument/2006/relationships/hyperlink" Target="http://artek.org/" TargetMode="External"/><Relationship Id="rId24" Type="http://schemas.openxmlformats.org/officeDocument/2006/relationships/hyperlink" Target="http://www.smena.org/" TargetMode="External"/><Relationship Id="rId25" Type="http://schemas.openxmlformats.org/officeDocument/2006/relationships/hyperlink" Target="http://center-orlyonok.ru/" TargetMode="External"/><Relationship Id="rId26" Type="http://schemas.openxmlformats.org/officeDocument/2006/relationships/hyperlink" Target="http://center-orlyonok.ru/" TargetMode="External"/><Relationship Id="rId27" Type="http://schemas.openxmlformats.org/officeDocument/2006/relationships/hyperlink" Target="http://ap-evp.ru/" TargetMode="External"/><Relationship Id="rId28" Type="http://schemas.openxmlformats.org/officeDocument/2006/relationships/hyperlink" Target="http://ap-evp.ru/" TargetMode="External"/><Relationship Id="rId29" Type="http://schemas.openxmlformats.org/officeDocument/2006/relationships/fontTable" Target="fontTable.xml"/><Relationship Id="rId30" Type="http://schemas.openxmlformats.org/officeDocument/2006/relationships/settings" Target="settings.xml"/><Relationship Id="rId3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Application>LibreOffice/7.5.6.2$Linux_X86_64 LibreOffice_project/50$Build-2</Application>
  <AppVersion>15.0000</AppVersion>
  <Pages>7</Pages>
  <Words>920</Words>
  <Characters>5832</Characters>
  <CharactersWithSpaces>6461</CharactersWithSpaces>
  <Paragraphs>324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2024-02-02T12:37:00Z</dcterms:created>
  <dc:creator>user</dc:creator>
  <dc:description/>
  <dc:language>ru-RU</dc:language>
  <cp:lastModifiedBy/>
  <cp:lastPrinted>2025-01-09T11:32:00Z</cp:lastPrinted>
  <dcterms:modified xsi:type="dcterms:W3CDTF">2025-01-13T15:21:29Z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