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910" w:rsidRPr="00C72910" w:rsidRDefault="00C72910" w:rsidP="00C72910">
      <w:pPr>
        <w:widowControl w:val="0"/>
        <w:autoSpaceDE w:val="0"/>
        <w:autoSpaceDN w:val="0"/>
        <w:spacing w:after="0" w:line="240" w:lineRule="auto"/>
        <w:ind w:right="-14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bookmarkStart w:id="0" w:name="block-4520013"/>
      <w:r w:rsidRPr="00C7291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МИНИСТЕРСТВОПРОСВЕЩЕНИЯРОССИЙСКОЙФЕДЕРАЦИИ</w:t>
      </w:r>
    </w:p>
    <w:p w:rsidR="00C72910" w:rsidRPr="00C72910" w:rsidRDefault="00C72910" w:rsidP="00C729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C72910" w:rsidRPr="00C72910" w:rsidRDefault="00C72910" w:rsidP="00C72910">
      <w:pPr>
        <w:spacing w:after="0" w:line="408" w:lineRule="auto"/>
        <w:ind w:left="120"/>
        <w:jc w:val="center"/>
        <w:rPr>
          <w:lang w:val="ru-RU"/>
        </w:rPr>
      </w:pPr>
      <w:bookmarkStart w:id="1" w:name="099227ef-7029-4079-ae60-1c1e725042d4"/>
      <w:r w:rsidRPr="00C72910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спорта Республики Карелия </w:t>
      </w:r>
      <w:bookmarkEnd w:id="1"/>
    </w:p>
    <w:p w:rsidR="00C72910" w:rsidRPr="00C72910" w:rsidRDefault="00C72910" w:rsidP="00C72910">
      <w:pPr>
        <w:spacing w:after="0" w:line="408" w:lineRule="auto"/>
        <w:ind w:left="120"/>
        <w:jc w:val="center"/>
        <w:rPr>
          <w:lang w:val="ru-RU"/>
        </w:rPr>
      </w:pPr>
      <w:r w:rsidRPr="00C7291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60108ef9-761b-4d5f-b35a-43765278bc23"/>
      <w:r w:rsidRPr="00C72910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Сортавальского муниципального района </w:t>
      </w:r>
      <w:bookmarkEnd w:id="2"/>
    </w:p>
    <w:p w:rsidR="00C72910" w:rsidRPr="00C72910" w:rsidRDefault="00C72910" w:rsidP="00C72910">
      <w:pPr>
        <w:spacing w:after="0" w:line="408" w:lineRule="auto"/>
        <w:ind w:left="120"/>
        <w:jc w:val="center"/>
        <w:rPr>
          <w:lang w:val="ru-RU"/>
        </w:rPr>
      </w:pPr>
      <w:r w:rsidRPr="00C72910">
        <w:rPr>
          <w:rFonts w:ascii="Times New Roman" w:hAnsi="Times New Roman"/>
          <w:b/>
          <w:color w:val="000000"/>
          <w:sz w:val="28"/>
          <w:lang w:val="ru-RU"/>
        </w:rPr>
        <w:t xml:space="preserve">МКОУ Сортавальского муниципального района РК </w:t>
      </w:r>
      <w:proofErr w:type="spellStart"/>
      <w:r w:rsidRPr="00C72910">
        <w:rPr>
          <w:rFonts w:ascii="Times New Roman" w:hAnsi="Times New Roman"/>
          <w:b/>
          <w:color w:val="000000"/>
          <w:sz w:val="28"/>
          <w:lang w:val="ru-RU"/>
        </w:rPr>
        <w:t>Вяртсильская</w:t>
      </w:r>
      <w:proofErr w:type="spellEnd"/>
      <w:r w:rsidRPr="00C72910">
        <w:rPr>
          <w:rFonts w:ascii="Times New Roman" w:hAnsi="Times New Roman"/>
          <w:b/>
          <w:color w:val="000000"/>
          <w:sz w:val="28"/>
          <w:lang w:val="ru-RU"/>
        </w:rPr>
        <w:t xml:space="preserve"> СОШ</w:t>
      </w:r>
    </w:p>
    <w:p w:rsidR="00C72910" w:rsidRPr="00F20587" w:rsidRDefault="00C72910" w:rsidP="00C7291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42761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80742" cy="2590800"/>
            <wp:effectExtent l="76200" t="152400" r="58108" b="133350"/>
            <wp:docPr id="4" name="Рисунок 1" descr="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О.jpg"/>
                    <pic:cNvPicPr/>
                  </pic:nvPicPr>
                  <pic:blipFill>
                    <a:blip r:embed="rId4">
                      <a:lum contrast="10000"/>
                    </a:blip>
                    <a:srcRect l="10702" t="17175" r="20163" b="61315"/>
                    <a:stretch>
                      <a:fillRect/>
                    </a:stretch>
                  </pic:blipFill>
                  <pic:spPr>
                    <a:xfrm rot="21429612">
                      <a:off x="0" y="0"/>
                      <a:ext cx="5980742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711" w:rsidRPr="00914F27" w:rsidRDefault="00D94711">
      <w:pPr>
        <w:spacing w:after="0"/>
        <w:ind w:left="120"/>
        <w:rPr>
          <w:lang w:val="ru-RU"/>
        </w:rPr>
      </w:pPr>
    </w:p>
    <w:p w:rsidR="00D94711" w:rsidRPr="00914F27" w:rsidRDefault="000D519F">
      <w:pPr>
        <w:spacing w:after="0" w:line="408" w:lineRule="auto"/>
        <w:ind w:left="120"/>
        <w:jc w:val="center"/>
        <w:rPr>
          <w:lang w:val="ru-RU"/>
        </w:rPr>
      </w:pPr>
      <w:r w:rsidRPr="00914F2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94711" w:rsidRPr="00914F27" w:rsidRDefault="000D519F">
      <w:pPr>
        <w:spacing w:after="0" w:line="408" w:lineRule="auto"/>
        <w:ind w:left="120"/>
        <w:jc w:val="center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14F27">
        <w:rPr>
          <w:rFonts w:ascii="Times New Roman" w:hAnsi="Times New Roman"/>
          <w:color w:val="000000"/>
          <w:sz w:val="28"/>
          <w:lang w:val="ru-RU"/>
        </w:rPr>
        <w:t xml:space="preserve"> 640318)</w:t>
      </w:r>
    </w:p>
    <w:p w:rsidR="00D94711" w:rsidRPr="00914F27" w:rsidRDefault="00D94711">
      <w:pPr>
        <w:spacing w:after="0"/>
        <w:ind w:left="120"/>
        <w:jc w:val="center"/>
        <w:rPr>
          <w:lang w:val="ru-RU"/>
        </w:rPr>
      </w:pPr>
    </w:p>
    <w:p w:rsidR="00D94711" w:rsidRPr="00914F27" w:rsidRDefault="000D519F">
      <w:pPr>
        <w:spacing w:after="0" w:line="408" w:lineRule="auto"/>
        <w:ind w:left="120"/>
        <w:jc w:val="center"/>
        <w:rPr>
          <w:lang w:val="ru-RU"/>
        </w:rPr>
      </w:pPr>
      <w:r w:rsidRPr="00914F27">
        <w:rPr>
          <w:rFonts w:ascii="Times New Roman" w:hAnsi="Times New Roman"/>
          <w:b/>
          <w:color w:val="000000"/>
          <w:sz w:val="28"/>
          <w:lang w:val="ru-RU"/>
        </w:rPr>
        <w:t>учебного предмета «Вероятность и статистика. Углубленный уровень»</w:t>
      </w:r>
    </w:p>
    <w:p w:rsidR="00D94711" w:rsidRPr="00914F27" w:rsidRDefault="000D519F">
      <w:pPr>
        <w:spacing w:after="0" w:line="408" w:lineRule="auto"/>
        <w:ind w:left="120"/>
        <w:jc w:val="center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D94711" w:rsidRPr="00914F27" w:rsidRDefault="00D94711">
      <w:pPr>
        <w:spacing w:after="0"/>
        <w:ind w:left="120"/>
        <w:jc w:val="center"/>
        <w:rPr>
          <w:lang w:val="ru-RU"/>
        </w:rPr>
      </w:pPr>
    </w:p>
    <w:p w:rsidR="00D94711" w:rsidRPr="00914F27" w:rsidRDefault="00D94711">
      <w:pPr>
        <w:spacing w:after="0"/>
        <w:ind w:left="120"/>
        <w:jc w:val="center"/>
        <w:rPr>
          <w:lang w:val="ru-RU"/>
        </w:rPr>
      </w:pPr>
    </w:p>
    <w:p w:rsidR="00D94711" w:rsidRPr="00914F27" w:rsidRDefault="00D94711">
      <w:pPr>
        <w:spacing w:after="0"/>
        <w:ind w:left="120"/>
        <w:jc w:val="center"/>
        <w:rPr>
          <w:lang w:val="ru-RU"/>
        </w:rPr>
      </w:pPr>
    </w:p>
    <w:p w:rsidR="00D94711" w:rsidRPr="00914F27" w:rsidRDefault="00D94711">
      <w:pPr>
        <w:spacing w:after="0"/>
        <w:ind w:left="120"/>
        <w:jc w:val="center"/>
        <w:rPr>
          <w:lang w:val="ru-RU"/>
        </w:rPr>
      </w:pPr>
    </w:p>
    <w:p w:rsidR="00D94711" w:rsidRPr="00914F27" w:rsidRDefault="00D94711">
      <w:pPr>
        <w:spacing w:after="0"/>
        <w:ind w:left="120"/>
        <w:jc w:val="center"/>
        <w:rPr>
          <w:lang w:val="ru-RU"/>
        </w:rPr>
      </w:pPr>
    </w:p>
    <w:p w:rsidR="00D94711" w:rsidRPr="00914F27" w:rsidRDefault="00D94711">
      <w:pPr>
        <w:spacing w:after="0"/>
        <w:ind w:left="120"/>
        <w:jc w:val="center"/>
        <w:rPr>
          <w:lang w:val="ru-RU"/>
        </w:rPr>
      </w:pPr>
    </w:p>
    <w:p w:rsidR="00D94711" w:rsidRPr="00914F27" w:rsidRDefault="00D94711">
      <w:pPr>
        <w:spacing w:after="0"/>
        <w:ind w:left="120"/>
        <w:jc w:val="center"/>
        <w:rPr>
          <w:lang w:val="ru-RU"/>
        </w:rPr>
      </w:pPr>
    </w:p>
    <w:p w:rsidR="00D94711" w:rsidRPr="00914F27" w:rsidRDefault="00D94711">
      <w:pPr>
        <w:spacing w:after="0"/>
        <w:ind w:left="120"/>
        <w:jc w:val="center"/>
        <w:rPr>
          <w:lang w:val="ru-RU"/>
        </w:rPr>
      </w:pPr>
    </w:p>
    <w:p w:rsidR="00D94711" w:rsidRPr="00914F27" w:rsidRDefault="00D94711">
      <w:pPr>
        <w:spacing w:after="0"/>
        <w:ind w:left="120"/>
        <w:jc w:val="center"/>
        <w:rPr>
          <w:lang w:val="ru-RU"/>
        </w:rPr>
      </w:pPr>
    </w:p>
    <w:p w:rsidR="00D94711" w:rsidRPr="00914F27" w:rsidRDefault="00D94711">
      <w:pPr>
        <w:spacing w:after="0"/>
        <w:ind w:left="120"/>
        <w:jc w:val="center"/>
        <w:rPr>
          <w:lang w:val="ru-RU"/>
        </w:rPr>
      </w:pPr>
    </w:p>
    <w:p w:rsidR="00D94711" w:rsidRPr="00914F27" w:rsidRDefault="00D94711">
      <w:pPr>
        <w:spacing w:after="0"/>
        <w:ind w:left="120"/>
        <w:jc w:val="center"/>
        <w:rPr>
          <w:lang w:val="ru-RU"/>
        </w:rPr>
      </w:pPr>
    </w:p>
    <w:p w:rsidR="00D94711" w:rsidRPr="00914F27" w:rsidRDefault="00D94711">
      <w:pPr>
        <w:spacing w:after="0"/>
        <w:ind w:left="120"/>
        <w:jc w:val="center"/>
        <w:rPr>
          <w:lang w:val="ru-RU"/>
        </w:rPr>
      </w:pPr>
    </w:p>
    <w:p w:rsidR="00C72910" w:rsidRDefault="000D519F" w:rsidP="00C7291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​</w:t>
      </w:r>
      <w:r w:rsidRPr="00914F2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3" w:name="block-4520014"/>
      <w:bookmarkEnd w:id="0"/>
      <w:r w:rsidR="00C72910">
        <w:rPr>
          <w:rFonts w:ascii="Times New Roman" w:hAnsi="Times New Roman"/>
          <w:b/>
          <w:color w:val="000000"/>
          <w:sz w:val="28"/>
          <w:lang w:val="ru-RU"/>
        </w:rPr>
        <w:t>Вяртсиля, 2023</w:t>
      </w:r>
    </w:p>
    <w:p w:rsidR="00D94711" w:rsidRPr="00914F27" w:rsidRDefault="000D519F" w:rsidP="00C72910">
      <w:pPr>
        <w:spacing w:after="0"/>
        <w:ind w:left="120"/>
        <w:jc w:val="center"/>
        <w:rPr>
          <w:lang w:val="ru-RU"/>
        </w:rPr>
      </w:pPr>
      <w:r w:rsidRPr="00914F2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94711" w:rsidRPr="00914F27" w:rsidRDefault="00D94711">
      <w:pPr>
        <w:spacing w:after="0" w:line="264" w:lineRule="auto"/>
        <w:ind w:left="120"/>
        <w:jc w:val="both"/>
        <w:rPr>
          <w:lang w:val="ru-RU"/>
        </w:rPr>
      </w:pP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 xml:space="preserve">Учебный курс «Вероятность и статистика» углублённого уровня является продолжением и развитием </w:t>
      </w:r>
      <w:r w:rsidRPr="00914F27">
        <w:rPr>
          <w:rFonts w:ascii="Times New Roman" w:hAnsi="Times New Roman"/>
          <w:color w:val="000000"/>
          <w:sz w:val="28"/>
          <w:lang w:val="ru-RU"/>
        </w:rPr>
        <w:t>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</w:t>
      </w:r>
      <w:r w:rsidRPr="00914F27">
        <w:rPr>
          <w:rFonts w:ascii="Times New Roman" w:hAnsi="Times New Roman"/>
          <w:color w:val="000000"/>
          <w:sz w:val="28"/>
          <w:lang w:val="ru-RU"/>
        </w:rPr>
        <w:t xml:space="preserve">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</w:t>
      </w:r>
      <w:proofErr w:type="gramStart"/>
      <w:r w:rsidRPr="00914F27">
        <w:rPr>
          <w:rFonts w:ascii="Times New Roman" w:hAnsi="Times New Roman"/>
          <w:color w:val="000000"/>
          <w:sz w:val="28"/>
          <w:lang w:val="ru-RU"/>
        </w:rPr>
        <w:t>значимости</w:t>
      </w:r>
      <w:proofErr w:type="gramEnd"/>
      <w:r w:rsidRPr="00914F27">
        <w:rPr>
          <w:rFonts w:ascii="Times New Roman" w:hAnsi="Times New Roman"/>
          <w:color w:val="000000"/>
          <w:sz w:val="28"/>
          <w:lang w:val="ru-RU"/>
        </w:rPr>
        <w:t xml:space="preserve"> и общности математических методов познания как неотъемлемой части современного </w:t>
      </w:r>
      <w:proofErr w:type="spellStart"/>
      <w:r w:rsidRPr="00914F27">
        <w:rPr>
          <w:rFonts w:ascii="Times New Roman" w:hAnsi="Times New Roman"/>
          <w:color w:val="000000"/>
          <w:sz w:val="28"/>
          <w:lang w:val="ru-RU"/>
        </w:rPr>
        <w:t>естественно-</w:t>
      </w:r>
      <w:r w:rsidRPr="00914F27">
        <w:rPr>
          <w:rFonts w:ascii="Times New Roman" w:hAnsi="Times New Roman"/>
          <w:color w:val="000000"/>
          <w:sz w:val="28"/>
          <w:lang w:val="ru-RU"/>
        </w:rPr>
        <w:t>научного</w:t>
      </w:r>
      <w:proofErr w:type="spellEnd"/>
      <w:r w:rsidRPr="00914F27">
        <w:rPr>
          <w:rFonts w:ascii="Times New Roman" w:hAnsi="Times New Roman"/>
          <w:color w:val="000000"/>
          <w:sz w:val="28"/>
          <w:lang w:val="ru-RU"/>
        </w:rPr>
        <w:t xml:space="preserve"> мировоззрения.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</w:t>
      </w:r>
      <w:r w:rsidRPr="00914F27">
        <w:rPr>
          <w:rFonts w:ascii="Times New Roman" w:hAnsi="Times New Roman"/>
          <w:color w:val="000000"/>
          <w:sz w:val="28"/>
          <w:lang w:val="ru-RU"/>
        </w:rPr>
        <w:t xml:space="preserve">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</w:t>
      </w:r>
      <w:r w:rsidRPr="00914F27">
        <w:rPr>
          <w:rFonts w:ascii="Times New Roman" w:hAnsi="Times New Roman"/>
          <w:color w:val="000000"/>
          <w:sz w:val="28"/>
          <w:lang w:val="ru-RU"/>
        </w:rPr>
        <w:t>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</w:t>
      </w:r>
      <w:r w:rsidRPr="00914F27">
        <w:rPr>
          <w:rFonts w:ascii="Times New Roman" w:hAnsi="Times New Roman"/>
          <w:color w:val="000000"/>
          <w:sz w:val="28"/>
          <w:lang w:val="ru-RU"/>
        </w:rPr>
        <w:t>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</w:t>
      </w:r>
      <w:r w:rsidRPr="00914F27">
        <w:rPr>
          <w:rFonts w:ascii="Times New Roman" w:hAnsi="Times New Roman"/>
          <w:color w:val="000000"/>
          <w:sz w:val="28"/>
          <w:lang w:val="ru-RU"/>
        </w:rPr>
        <w:t xml:space="preserve">а природы, имеющего математическую формализацию. 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</w:t>
      </w:r>
      <w:r w:rsidRPr="00914F27">
        <w:rPr>
          <w:rFonts w:ascii="Times New Roman" w:hAnsi="Times New Roman"/>
          <w:color w:val="000000"/>
          <w:sz w:val="28"/>
          <w:lang w:val="ru-RU"/>
        </w:rPr>
        <w:t xml:space="preserve"> и закон больших чисел». 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Помимо основных линий в учебный ку</w:t>
      </w:r>
      <w:proofErr w:type="gramStart"/>
      <w:r w:rsidRPr="00914F27">
        <w:rPr>
          <w:rFonts w:ascii="Times New Roman" w:hAnsi="Times New Roman"/>
          <w:color w:val="000000"/>
          <w:sz w:val="28"/>
          <w:lang w:val="ru-RU"/>
        </w:rPr>
        <w:t>рс вкл</w:t>
      </w:r>
      <w:proofErr w:type="gramEnd"/>
      <w:r w:rsidRPr="00914F27">
        <w:rPr>
          <w:rFonts w:ascii="Times New Roman" w:hAnsi="Times New Roman"/>
          <w:color w:val="000000"/>
          <w:sz w:val="28"/>
          <w:lang w:val="ru-RU"/>
        </w:rPr>
        <w:t xml:space="preserve">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Содержание линии «Случайные с</w:t>
      </w:r>
      <w:r w:rsidRPr="00914F27">
        <w:rPr>
          <w:rFonts w:ascii="Times New Roman" w:hAnsi="Times New Roman"/>
          <w:color w:val="000000"/>
          <w:sz w:val="28"/>
          <w:lang w:val="ru-RU"/>
        </w:rPr>
        <w:t xml:space="preserve">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линии занимает изучение </w:t>
      </w:r>
      <w:proofErr w:type="gramStart"/>
      <w:r w:rsidRPr="00914F27">
        <w:rPr>
          <w:rFonts w:ascii="Times New Roman" w:hAnsi="Times New Roman"/>
          <w:color w:val="000000"/>
          <w:sz w:val="28"/>
          <w:lang w:val="ru-RU"/>
        </w:rPr>
        <w:t>геометрического</w:t>
      </w:r>
      <w:proofErr w:type="gramEnd"/>
      <w:r w:rsidRPr="00914F27">
        <w:rPr>
          <w:rFonts w:ascii="Times New Roman" w:hAnsi="Times New Roman"/>
          <w:color w:val="000000"/>
          <w:sz w:val="28"/>
          <w:lang w:val="ru-RU"/>
        </w:rPr>
        <w:t xml:space="preserve"> и биномиального распределений и </w:t>
      </w:r>
      <w:r w:rsidRPr="00914F2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знакомство с их </w:t>
      </w:r>
      <w:r w:rsidRPr="00914F27">
        <w:rPr>
          <w:rFonts w:ascii="Times New Roman" w:hAnsi="Times New Roman"/>
          <w:color w:val="000000"/>
          <w:sz w:val="28"/>
          <w:lang w:val="ru-RU"/>
        </w:rPr>
        <w:t>непрерывными аналогами – показательным и нормальным распределениями.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</w:t>
      </w:r>
      <w:r w:rsidRPr="00914F27">
        <w:rPr>
          <w:rFonts w:ascii="Times New Roman" w:hAnsi="Times New Roman"/>
          <w:color w:val="000000"/>
          <w:sz w:val="28"/>
          <w:lang w:val="ru-RU"/>
        </w:rPr>
        <w:t>нимание уделяется показательному и нормальному распределениям.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</w:t>
      </w:r>
      <w:r w:rsidRPr="00914F27">
        <w:rPr>
          <w:rFonts w:ascii="Times New Roman" w:hAnsi="Times New Roman"/>
          <w:color w:val="000000"/>
          <w:sz w:val="28"/>
          <w:lang w:val="ru-RU"/>
        </w:rPr>
        <w:t>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Ещё один элемент содержания, который предлагается на ознакомительном уровне – последовательнос</w:t>
      </w:r>
      <w:r w:rsidRPr="00914F27">
        <w:rPr>
          <w:rFonts w:ascii="Times New Roman" w:hAnsi="Times New Roman"/>
          <w:color w:val="000000"/>
          <w:sz w:val="28"/>
          <w:lang w:val="ru-RU"/>
        </w:rPr>
        <w:t xml:space="preserve">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</w:t>
      </w:r>
      <w:r w:rsidRPr="00914F27">
        <w:rPr>
          <w:rFonts w:ascii="Times New Roman" w:hAnsi="Times New Roman"/>
          <w:color w:val="000000"/>
          <w:sz w:val="28"/>
          <w:lang w:val="ru-RU"/>
        </w:rPr>
        <w:t>с общественными науками, психологией и управлением.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b36699e0-a848-4276-9295-9131bc7b4ab1"/>
      <w:r w:rsidRPr="00914F27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неделю).</w:t>
      </w:r>
      <w:bookmarkEnd w:id="4"/>
      <w:r w:rsidRPr="00914F27">
        <w:rPr>
          <w:rFonts w:ascii="Times New Roman" w:hAnsi="Times New Roman"/>
          <w:color w:val="000000"/>
          <w:sz w:val="28"/>
          <w:lang w:val="ru-RU"/>
        </w:rPr>
        <w:t>‌‌</w:t>
      </w:r>
    </w:p>
    <w:p w:rsidR="00D94711" w:rsidRPr="00914F27" w:rsidRDefault="00D94711">
      <w:pPr>
        <w:rPr>
          <w:lang w:val="ru-RU"/>
        </w:rPr>
        <w:sectPr w:rsidR="00D94711" w:rsidRPr="00914F27">
          <w:pgSz w:w="11906" w:h="16383"/>
          <w:pgMar w:top="1134" w:right="850" w:bottom="1134" w:left="1701" w:header="720" w:footer="720" w:gutter="0"/>
          <w:cols w:space="720"/>
        </w:sectPr>
      </w:pPr>
    </w:p>
    <w:p w:rsidR="00D94711" w:rsidRPr="00914F27" w:rsidRDefault="000D519F">
      <w:pPr>
        <w:spacing w:after="0" w:line="264" w:lineRule="auto"/>
        <w:ind w:left="120"/>
        <w:jc w:val="both"/>
        <w:rPr>
          <w:lang w:val="ru-RU"/>
        </w:rPr>
      </w:pPr>
      <w:bookmarkStart w:id="5" w:name="block-4520016"/>
      <w:bookmarkEnd w:id="3"/>
      <w:r w:rsidRPr="00914F2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94711" w:rsidRPr="00914F27" w:rsidRDefault="00D94711">
      <w:pPr>
        <w:spacing w:after="0" w:line="264" w:lineRule="auto"/>
        <w:ind w:left="120"/>
        <w:jc w:val="both"/>
        <w:rPr>
          <w:lang w:val="ru-RU"/>
        </w:rPr>
      </w:pPr>
    </w:p>
    <w:p w:rsidR="00D94711" w:rsidRPr="00914F27" w:rsidRDefault="000D519F">
      <w:pPr>
        <w:spacing w:after="0" w:line="264" w:lineRule="auto"/>
        <w:ind w:left="120"/>
        <w:jc w:val="both"/>
        <w:rPr>
          <w:lang w:val="ru-RU"/>
        </w:rPr>
      </w:pPr>
      <w:r w:rsidRPr="00914F2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94711" w:rsidRPr="00914F27" w:rsidRDefault="00D94711">
      <w:pPr>
        <w:spacing w:after="0" w:line="264" w:lineRule="auto"/>
        <w:ind w:left="120"/>
        <w:jc w:val="both"/>
        <w:rPr>
          <w:lang w:val="ru-RU"/>
        </w:rPr>
      </w:pP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 xml:space="preserve">Граф, связный граф, пути в графе: циклы и цепи. Степень (валентность) вершины. Графы на плоскости. Деревья. 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Случайные эксперименты (опыты) и случайные события. Элементарные события (исходы). Вероятность случайного события. Близость частоты и в</w:t>
      </w:r>
      <w:r w:rsidRPr="00914F27">
        <w:rPr>
          <w:rFonts w:ascii="Times New Roman" w:hAnsi="Times New Roman"/>
          <w:color w:val="000000"/>
          <w:sz w:val="28"/>
          <w:lang w:val="ru-RU"/>
        </w:rPr>
        <w:t xml:space="preserve">ероятности событий. Случайные опыты с равновозможными элементарными событиями. </w:t>
      </w:r>
    </w:p>
    <w:p w:rsidR="00D94711" w:rsidRDefault="000D519F">
      <w:pPr>
        <w:spacing w:after="0" w:line="264" w:lineRule="auto"/>
        <w:ind w:firstLine="600"/>
        <w:jc w:val="both"/>
      </w:pPr>
      <w:r w:rsidRPr="00914F27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Диаграммы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Эйлера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Формула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вероятностей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D94711" w:rsidRDefault="000D519F">
      <w:pPr>
        <w:spacing w:after="0" w:line="264" w:lineRule="auto"/>
        <w:ind w:firstLine="600"/>
        <w:jc w:val="both"/>
      </w:pPr>
      <w:r w:rsidRPr="00914F27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</w:t>
      </w:r>
      <w:r w:rsidRPr="00914F27">
        <w:rPr>
          <w:rFonts w:ascii="Times New Roman" w:hAnsi="Times New Roman"/>
          <w:color w:val="000000"/>
          <w:sz w:val="28"/>
          <w:lang w:val="ru-RU"/>
        </w:rPr>
        <w:t xml:space="preserve"> случайного эксперимента.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Формула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вероятности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Формула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Байеса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Независимые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события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D94711" w:rsidRPr="00C72910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</w:t>
      </w:r>
      <w:r w:rsidRPr="00C72910">
        <w:rPr>
          <w:rFonts w:ascii="Times New Roman" w:hAnsi="Times New Roman"/>
          <w:color w:val="000000"/>
          <w:sz w:val="28"/>
          <w:lang w:val="ru-RU"/>
        </w:rPr>
        <w:t>Перестановки и факториал. Число сочетаний</w:t>
      </w:r>
      <w:r w:rsidRPr="00C72910">
        <w:rPr>
          <w:rFonts w:ascii="Times New Roman" w:hAnsi="Times New Roman"/>
          <w:color w:val="000000"/>
          <w:sz w:val="28"/>
          <w:lang w:val="ru-RU"/>
        </w:rPr>
        <w:t xml:space="preserve">. Треугольник Паскаля. Формула бинома Ньютона. </w:t>
      </w:r>
    </w:p>
    <w:p w:rsidR="00D94711" w:rsidRPr="00C72910" w:rsidRDefault="000D519F">
      <w:pPr>
        <w:spacing w:after="0" w:line="264" w:lineRule="auto"/>
        <w:ind w:firstLine="600"/>
        <w:jc w:val="both"/>
        <w:rPr>
          <w:lang w:val="ru-RU"/>
        </w:rPr>
      </w:pPr>
      <w:r w:rsidRPr="00C72910">
        <w:rPr>
          <w:rFonts w:ascii="Times New Roman" w:hAnsi="Times New Roman"/>
          <w:color w:val="000000"/>
          <w:sz w:val="28"/>
          <w:lang w:val="ru-RU"/>
        </w:rPr>
        <w:t xml:space="preserve">Серия независимых испытаний Бернулли. Случайный выбор из конечной совокупности. 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Случайная величина. Распределение вероятностей. Диаграмма распределения. Операции над случайными величинами. Бинарная случайная</w:t>
      </w:r>
      <w:r w:rsidRPr="00914F27">
        <w:rPr>
          <w:rFonts w:ascii="Times New Roman" w:hAnsi="Times New Roman"/>
          <w:color w:val="000000"/>
          <w:sz w:val="28"/>
          <w:lang w:val="ru-RU"/>
        </w:rPr>
        <w:t xml:space="preserve"> величина. Примеры распределений, в том числе </w:t>
      </w:r>
      <w:proofErr w:type="gramStart"/>
      <w:r w:rsidRPr="00914F27">
        <w:rPr>
          <w:rFonts w:ascii="Times New Roman" w:hAnsi="Times New Roman"/>
          <w:color w:val="000000"/>
          <w:sz w:val="28"/>
          <w:lang w:val="ru-RU"/>
        </w:rPr>
        <w:t>геометрическое</w:t>
      </w:r>
      <w:proofErr w:type="gramEnd"/>
      <w:r w:rsidRPr="00914F27">
        <w:rPr>
          <w:rFonts w:ascii="Times New Roman" w:hAnsi="Times New Roman"/>
          <w:color w:val="000000"/>
          <w:sz w:val="28"/>
          <w:lang w:val="ru-RU"/>
        </w:rPr>
        <w:t xml:space="preserve"> и биномиальное.</w:t>
      </w:r>
    </w:p>
    <w:p w:rsidR="00D94711" w:rsidRPr="00914F27" w:rsidRDefault="000D519F">
      <w:pPr>
        <w:spacing w:after="0" w:line="264" w:lineRule="auto"/>
        <w:ind w:left="120"/>
        <w:jc w:val="both"/>
        <w:rPr>
          <w:lang w:val="ru-RU"/>
        </w:rPr>
      </w:pPr>
      <w:r w:rsidRPr="00914F2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94711" w:rsidRPr="00914F27" w:rsidRDefault="00D94711">
      <w:pPr>
        <w:spacing w:after="0" w:line="264" w:lineRule="auto"/>
        <w:ind w:left="120"/>
        <w:jc w:val="both"/>
        <w:rPr>
          <w:lang w:val="ru-RU"/>
        </w:rPr>
      </w:pP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Совместное распределение двух случайных величин. Независимые случайные величины.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Математическое ожидание случайной величины (распределения). Примеры применения математич</w:t>
      </w:r>
      <w:r w:rsidRPr="00914F27">
        <w:rPr>
          <w:rFonts w:ascii="Times New Roman" w:hAnsi="Times New Roman"/>
          <w:color w:val="000000"/>
          <w:sz w:val="28"/>
          <w:lang w:val="ru-RU"/>
        </w:rPr>
        <w:t xml:space="preserve">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распределений. 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Дисперсия и стандартное отклонение случайн</w:t>
      </w:r>
      <w:r w:rsidRPr="00914F27">
        <w:rPr>
          <w:rFonts w:ascii="Times New Roman" w:hAnsi="Times New Roman"/>
          <w:color w:val="000000"/>
          <w:sz w:val="28"/>
          <w:lang w:val="ru-RU"/>
        </w:rPr>
        <w:t>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</w:t>
      </w:r>
      <w:r w:rsidRPr="00914F27">
        <w:rPr>
          <w:rFonts w:ascii="Times New Roman" w:hAnsi="Times New Roman"/>
          <w:color w:val="000000"/>
          <w:sz w:val="28"/>
          <w:lang w:val="ru-RU"/>
        </w:rPr>
        <w:t xml:space="preserve">метрического распределения. 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C729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Неравенство Чебышёва. Теорема Чебышёва. Теорема Бернулли.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Закон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больших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чисел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914F27">
        <w:rPr>
          <w:rFonts w:ascii="Times New Roman" w:hAnsi="Times New Roman"/>
          <w:color w:val="000000"/>
          <w:sz w:val="28"/>
          <w:lang w:val="ru-RU"/>
        </w:rPr>
        <w:t>Выборочный метод исследований. Выборочные характеристики. Оценивание вероятности события по выборочным данным. Проверка простейших гипотез с помощью</w:t>
      </w:r>
      <w:r w:rsidRPr="00914F27">
        <w:rPr>
          <w:rFonts w:ascii="Times New Roman" w:hAnsi="Times New Roman"/>
          <w:color w:val="000000"/>
          <w:sz w:val="28"/>
          <w:lang w:val="ru-RU"/>
        </w:rPr>
        <w:t xml:space="preserve"> изученных распределений.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 xml:space="preserve">Непрерывные случайные величины. </w:t>
      </w:r>
      <w:r w:rsidRPr="00C72910">
        <w:rPr>
          <w:rFonts w:ascii="Times New Roman" w:hAnsi="Times New Roman"/>
          <w:color w:val="000000"/>
          <w:sz w:val="28"/>
          <w:lang w:val="ru-RU"/>
        </w:rPr>
        <w:t xml:space="preserve">Примеры. Функция плотности вероятности распределения. </w:t>
      </w:r>
      <w:r w:rsidRPr="00914F27">
        <w:rPr>
          <w:rFonts w:ascii="Times New Roman" w:hAnsi="Times New Roman"/>
          <w:color w:val="000000"/>
          <w:sz w:val="28"/>
          <w:lang w:val="ru-RU"/>
        </w:rPr>
        <w:t>Равномерное распределение и его свойства. Задачи, приводящие к показательному распределению. Задачи, приводящие к нормальному распределению. Фун</w:t>
      </w:r>
      <w:r w:rsidRPr="00914F27">
        <w:rPr>
          <w:rFonts w:ascii="Times New Roman" w:hAnsi="Times New Roman"/>
          <w:color w:val="000000"/>
          <w:sz w:val="28"/>
          <w:lang w:val="ru-RU"/>
        </w:rPr>
        <w:t>кция плотности 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</w:p>
    <w:p w:rsidR="00D94711" w:rsidRPr="00C72910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 xml:space="preserve">Последовательность одиночных независимых событий. </w:t>
      </w:r>
      <w:r w:rsidRPr="00C72910">
        <w:rPr>
          <w:rFonts w:ascii="Times New Roman" w:hAnsi="Times New Roman"/>
          <w:color w:val="000000"/>
          <w:sz w:val="28"/>
          <w:lang w:val="ru-RU"/>
        </w:rPr>
        <w:t>Задачи, приводящие к распределению П</w:t>
      </w:r>
      <w:r w:rsidRPr="00C72910">
        <w:rPr>
          <w:rFonts w:ascii="Times New Roman" w:hAnsi="Times New Roman"/>
          <w:color w:val="000000"/>
          <w:sz w:val="28"/>
          <w:lang w:val="ru-RU"/>
        </w:rPr>
        <w:t>уассона.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Ковариация двух случайных величин. Коэффициент линейной корреляции. Совместные наблюдения двух величин. Выборочный коэффициент корреляции. Различие между линейной связью и причинно-следственной связью. Линейная регрессия, метод наименьших квадрато</w:t>
      </w:r>
      <w:r w:rsidRPr="00914F27">
        <w:rPr>
          <w:rFonts w:ascii="Times New Roman" w:hAnsi="Times New Roman"/>
          <w:color w:val="000000"/>
          <w:sz w:val="28"/>
          <w:lang w:val="ru-RU"/>
        </w:rPr>
        <w:t>в.</w:t>
      </w:r>
    </w:p>
    <w:p w:rsidR="00D94711" w:rsidRPr="00914F27" w:rsidRDefault="00D94711">
      <w:pPr>
        <w:rPr>
          <w:lang w:val="ru-RU"/>
        </w:rPr>
        <w:sectPr w:rsidR="00D94711" w:rsidRPr="00914F27">
          <w:pgSz w:w="11906" w:h="16383"/>
          <w:pgMar w:top="1134" w:right="850" w:bottom="1134" w:left="1701" w:header="720" w:footer="720" w:gutter="0"/>
          <w:cols w:space="720"/>
        </w:sectPr>
      </w:pPr>
    </w:p>
    <w:p w:rsidR="00D94711" w:rsidRPr="00914F27" w:rsidRDefault="000D519F">
      <w:pPr>
        <w:spacing w:after="0" w:line="264" w:lineRule="auto"/>
        <w:ind w:left="120"/>
        <w:jc w:val="both"/>
        <w:rPr>
          <w:lang w:val="ru-RU"/>
        </w:rPr>
      </w:pPr>
      <w:bookmarkStart w:id="6" w:name="block-4520015"/>
      <w:bookmarkEnd w:id="5"/>
      <w:r w:rsidRPr="00914F2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КУРСА «ВЕРОЯТНОСТЬ И СТАТИСТИКА» (УГЛУБЛЕННЫЙ УРОВЕНЬ) НА УРОВНЕ СРЕДНЕГО ОБЩЕГО ОБРАЗОВАНИЯ</w:t>
      </w:r>
    </w:p>
    <w:p w:rsidR="00D94711" w:rsidRPr="00914F27" w:rsidRDefault="00D94711">
      <w:pPr>
        <w:spacing w:after="0" w:line="264" w:lineRule="auto"/>
        <w:ind w:left="120"/>
        <w:jc w:val="both"/>
        <w:rPr>
          <w:lang w:val="ru-RU"/>
        </w:rPr>
      </w:pPr>
    </w:p>
    <w:p w:rsidR="00D94711" w:rsidRPr="00914F27" w:rsidRDefault="000D519F">
      <w:pPr>
        <w:spacing w:after="0" w:line="264" w:lineRule="auto"/>
        <w:ind w:left="120"/>
        <w:jc w:val="both"/>
        <w:rPr>
          <w:lang w:val="ru-RU"/>
        </w:rPr>
      </w:pPr>
      <w:r w:rsidRPr="00914F2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94711" w:rsidRPr="00914F27" w:rsidRDefault="00D94711">
      <w:pPr>
        <w:spacing w:after="0" w:line="264" w:lineRule="auto"/>
        <w:ind w:left="120"/>
        <w:jc w:val="both"/>
        <w:rPr>
          <w:lang w:val="ru-RU"/>
        </w:rPr>
      </w:pP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14F2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14F27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</w:t>
      </w:r>
      <w:r w:rsidRPr="00914F27">
        <w:rPr>
          <w:rFonts w:ascii="Times New Roman" w:hAnsi="Times New Roman"/>
          <w:color w:val="000000"/>
          <w:sz w:val="28"/>
          <w:lang w:val="ru-RU"/>
        </w:rPr>
        <w:t>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</w:t>
      </w:r>
      <w:r w:rsidRPr="00914F27">
        <w:rPr>
          <w:rFonts w:ascii="Times New Roman" w:hAnsi="Times New Roman"/>
          <w:color w:val="000000"/>
          <w:sz w:val="28"/>
          <w:lang w:val="ru-RU"/>
        </w:rPr>
        <w:t xml:space="preserve"> с их функциями и назначением;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14F2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14F27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</w:t>
      </w:r>
      <w:r w:rsidRPr="00914F27">
        <w:rPr>
          <w:rFonts w:ascii="Times New Roman" w:hAnsi="Times New Roman"/>
          <w:color w:val="000000"/>
          <w:sz w:val="28"/>
          <w:lang w:val="ru-RU"/>
        </w:rPr>
        <w:t>й школы, использование этих достижений в других науках, технологиях, сферах экономики;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914F2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14F27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</w:t>
      </w:r>
      <w:r w:rsidRPr="00914F27">
        <w:rPr>
          <w:rFonts w:ascii="Times New Roman" w:hAnsi="Times New Roman"/>
          <w:color w:val="000000"/>
          <w:sz w:val="28"/>
          <w:lang w:val="ru-RU"/>
        </w:rPr>
        <w:t>еским применением достижений науки и деятельностью учёного, осознание личного вклада в построение устойчивого будущего;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</w:t>
      </w:r>
      <w:r w:rsidRPr="00914F27">
        <w:rPr>
          <w:rFonts w:ascii="Times New Roman" w:hAnsi="Times New Roman"/>
          <w:color w:val="000000"/>
          <w:sz w:val="28"/>
          <w:lang w:val="ru-RU"/>
        </w:rPr>
        <w:t>ассуждений, восприимчивость к математическим аспектам различных видов искусства;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D94711" w:rsidRPr="00C72910" w:rsidRDefault="000D519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14F2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14F27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</w:t>
      </w:r>
      <w:r w:rsidRPr="00C72910">
        <w:rPr>
          <w:rFonts w:ascii="Times New Roman" w:hAnsi="Times New Roman"/>
          <w:color w:val="000000"/>
          <w:sz w:val="28"/>
          <w:lang w:val="ru-RU"/>
        </w:rPr>
        <w:t>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14F27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трудолюбия, ин</w:t>
      </w:r>
      <w:r w:rsidRPr="00914F27">
        <w:rPr>
          <w:rFonts w:ascii="Times New Roman" w:hAnsi="Times New Roman"/>
          <w:color w:val="000000"/>
          <w:sz w:val="28"/>
          <w:lang w:val="ru-RU"/>
        </w:rPr>
        <w:t xml:space="preserve">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914F27">
        <w:rPr>
          <w:rFonts w:ascii="Times New Roman" w:hAnsi="Times New Roman"/>
          <w:color w:val="000000"/>
          <w:sz w:val="28"/>
          <w:lang w:val="ru-RU"/>
        </w:rPr>
        <w:lastRenderedPageBreak/>
        <w:t>сам</w:t>
      </w:r>
      <w:r w:rsidRPr="00914F27">
        <w:rPr>
          <w:rFonts w:ascii="Times New Roman" w:hAnsi="Times New Roman"/>
          <w:color w:val="000000"/>
          <w:sz w:val="28"/>
          <w:lang w:val="ru-RU"/>
        </w:rPr>
        <w:t>ообразованию на протяжении всей жизни, готовность к активному участию в решении практических задач математической направленности;</w:t>
      </w:r>
      <w:proofErr w:type="gramEnd"/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14F2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14F27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</w:t>
      </w:r>
      <w:r w:rsidRPr="00914F27">
        <w:rPr>
          <w:rFonts w:ascii="Times New Roman" w:hAnsi="Times New Roman"/>
          <w:color w:val="000000"/>
          <w:sz w:val="28"/>
          <w:lang w:val="ru-RU"/>
        </w:rPr>
        <w:t>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</w:t>
      </w:r>
      <w:r w:rsidRPr="00914F27">
        <w:rPr>
          <w:rFonts w:ascii="Times New Roman" w:hAnsi="Times New Roman"/>
          <w:color w:val="000000"/>
          <w:sz w:val="28"/>
          <w:lang w:val="ru-RU"/>
        </w:rPr>
        <w:t>щей среды;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14F2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14F27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</w:t>
      </w:r>
      <w:r w:rsidRPr="00914F27">
        <w:rPr>
          <w:rFonts w:ascii="Times New Roman" w:hAnsi="Times New Roman"/>
          <w:color w:val="000000"/>
          <w:sz w:val="28"/>
          <w:lang w:val="ru-RU"/>
        </w:rPr>
        <w:t>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D94711" w:rsidRPr="00914F27" w:rsidRDefault="00D94711">
      <w:pPr>
        <w:spacing w:after="0" w:line="264" w:lineRule="auto"/>
        <w:ind w:left="120"/>
        <w:jc w:val="both"/>
        <w:rPr>
          <w:lang w:val="ru-RU"/>
        </w:rPr>
      </w:pPr>
    </w:p>
    <w:p w:rsidR="00D94711" w:rsidRPr="00914F27" w:rsidRDefault="000D519F">
      <w:pPr>
        <w:spacing w:after="0" w:line="264" w:lineRule="auto"/>
        <w:ind w:left="120"/>
        <w:jc w:val="both"/>
        <w:rPr>
          <w:lang w:val="ru-RU"/>
        </w:rPr>
      </w:pPr>
      <w:r w:rsidRPr="00914F2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94711" w:rsidRPr="00914F27" w:rsidRDefault="00D94711">
      <w:pPr>
        <w:spacing w:after="0" w:line="264" w:lineRule="auto"/>
        <w:ind w:left="120"/>
        <w:jc w:val="both"/>
        <w:rPr>
          <w:lang w:val="ru-RU"/>
        </w:rPr>
      </w:pPr>
    </w:p>
    <w:p w:rsidR="00D94711" w:rsidRPr="00914F27" w:rsidRDefault="000D519F">
      <w:pPr>
        <w:spacing w:after="0" w:line="264" w:lineRule="auto"/>
        <w:ind w:left="120"/>
        <w:jc w:val="both"/>
        <w:rPr>
          <w:lang w:val="ru-RU"/>
        </w:rPr>
      </w:pPr>
      <w:r w:rsidRPr="00914F27">
        <w:rPr>
          <w:rFonts w:ascii="Times New Roman" w:hAnsi="Times New Roman"/>
          <w:b/>
          <w:color w:val="000000"/>
          <w:sz w:val="28"/>
          <w:lang w:val="ru-RU"/>
        </w:rPr>
        <w:t xml:space="preserve">Познавательные универсальные </w:t>
      </w:r>
      <w:r w:rsidRPr="00914F27">
        <w:rPr>
          <w:rFonts w:ascii="Times New Roman" w:hAnsi="Times New Roman"/>
          <w:b/>
          <w:color w:val="000000"/>
          <w:sz w:val="28"/>
          <w:lang w:val="ru-RU"/>
        </w:rPr>
        <w:t>учебные действия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</w:t>
      </w:r>
      <w:r w:rsidRPr="00914F27">
        <w:rPr>
          <w:rFonts w:ascii="Times New Roman" w:hAnsi="Times New Roman"/>
          <w:color w:val="000000"/>
          <w:sz w:val="28"/>
          <w:lang w:val="ru-RU"/>
        </w:rPr>
        <w:t>бобщения и сравнения, критерии проводимого анализа;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</w:t>
      </w:r>
      <w:r w:rsidRPr="00914F27">
        <w:rPr>
          <w:rFonts w:ascii="Times New Roman" w:hAnsi="Times New Roman"/>
          <w:color w:val="000000"/>
          <w:sz w:val="28"/>
          <w:lang w:val="ru-RU"/>
        </w:rPr>
        <w:t xml:space="preserve">анных, наблюдениях и утверждениях, предлагать критерии для выявления закономерностей и противоречий; 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</w:t>
      </w:r>
      <w:r w:rsidRPr="00914F27">
        <w:rPr>
          <w:rFonts w:ascii="Times New Roman" w:hAnsi="Times New Roman"/>
          <w:color w:val="000000"/>
          <w:sz w:val="28"/>
          <w:lang w:val="ru-RU"/>
        </w:rPr>
        <w:t xml:space="preserve"> математических утверждений (прямые и от противного), выстраивать аргументацию, приводить примеры и </w:t>
      </w:r>
      <w:proofErr w:type="spellStart"/>
      <w:r w:rsidRPr="00914F27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914F27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 xml:space="preserve">выбирать способ решения учебной задачи (сравнивать несколько вариантов решения, выбирать наиболее </w:t>
      </w:r>
      <w:r w:rsidRPr="00914F27">
        <w:rPr>
          <w:rFonts w:ascii="Times New Roman" w:hAnsi="Times New Roman"/>
          <w:color w:val="000000"/>
          <w:sz w:val="28"/>
          <w:lang w:val="ru-RU"/>
        </w:rPr>
        <w:t>подходящий с учётом самостоятельно выделенных критериев).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</w:t>
      </w:r>
      <w:r w:rsidRPr="00914F27">
        <w:rPr>
          <w:rFonts w:ascii="Times New Roman" w:hAnsi="Times New Roman"/>
          <w:color w:val="000000"/>
          <w:sz w:val="28"/>
          <w:lang w:val="ru-RU"/>
        </w:rPr>
        <w:t>вать гипотезу, аргументировать свою позицию, мнение;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с</w:t>
      </w:r>
      <w:r w:rsidRPr="00914F27">
        <w:rPr>
          <w:rFonts w:ascii="Times New Roman" w:hAnsi="Times New Roman"/>
          <w:color w:val="000000"/>
          <w:sz w:val="28"/>
          <w:lang w:val="ru-RU"/>
        </w:rPr>
        <w:t>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</w:t>
      </w:r>
      <w:r w:rsidRPr="00914F27">
        <w:rPr>
          <w:rFonts w:ascii="Times New Roman" w:hAnsi="Times New Roman"/>
          <w:color w:val="000000"/>
          <w:sz w:val="28"/>
          <w:lang w:val="ru-RU"/>
        </w:rPr>
        <w:t>итии в новых условиях.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</w:t>
      </w:r>
      <w:r w:rsidRPr="00914F27">
        <w:rPr>
          <w:rFonts w:ascii="Times New Roman" w:hAnsi="Times New Roman"/>
          <w:color w:val="000000"/>
          <w:sz w:val="28"/>
          <w:lang w:val="ru-RU"/>
        </w:rPr>
        <w:t>ичных видов и форм представления;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D94711" w:rsidRPr="00914F27" w:rsidRDefault="00D94711">
      <w:pPr>
        <w:spacing w:after="0" w:line="264" w:lineRule="auto"/>
        <w:ind w:left="120"/>
        <w:jc w:val="both"/>
        <w:rPr>
          <w:lang w:val="ru-RU"/>
        </w:rPr>
      </w:pPr>
    </w:p>
    <w:p w:rsidR="00D94711" w:rsidRPr="00914F27" w:rsidRDefault="000D519F">
      <w:pPr>
        <w:spacing w:after="0" w:line="264" w:lineRule="auto"/>
        <w:ind w:left="120"/>
        <w:jc w:val="both"/>
        <w:rPr>
          <w:lang w:val="ru-RU"/>
        </w:rPr>
      </w:pPr>
      <w:r w:rsidRPr="00914F2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b/>
          <w:color w:val="000000"/>
          <w:sz w:val="28"/>
          <w:lang w:val="ru-RU"/>
        </w:rPr>
        <w:t>Общен</w:t>
      </w:r>
      <w:r w:rsidRPr="00914F27">
        <w:rPr>
          <w:rFonts w:ascii="Times New Roman" w:hAnsi="Times New Roman"/>
          <w:b/>
          <w:color w:val="000000"/>
          <w:sz w:val="28"/>
          <w:lang w:val="ru-RU"/>
        </w:rPr>
        <w:t>ие: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в ходе обс</w:t>
      </w:r>
      <w:r w:rsidRPr="00914F27">
        <w:rPr>
          <w:rFonts w:ascii="Times New Roman" w:hAnsi="Times New Roman"/>
          <w:color w:val="000000"/>
          <w:sz w:val="28"/>
          <w:lang w:val="ru-RU"/>
        </w:rPr>
        <w:t>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</w:t>
      </w:r>
      <w:r w:rsidRPr="00914F27">
        <w:rPr>
          <w:rFonts w:ascii="Times New Roman" w:hAnsi="Times New Roman"/>
          <w:color w:val="000000"/>
          <w:sz w:val="28"/>
          <w:lang w:val="ru-RU"/>
        </w:rPr>
        <w:t xml:space="preserve"> формулировать разногласия, свои возражения;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D94711" w:rsidRPr="00914F27" w:rsidRDefault="00D94711">
      <w:pPr>
        <w:spacing w:after="0" w:line="264" w:lineRule="auto"/>
        <w:ind w:left="120"/>
        <w:jc w:val="both"/>
        <w:rPr>
          <w:lang w:val="ru-RU"/>
        </w:rPr>
      </w:pPr>
    </w:p>
    <w:p w:rsidR="00D94711" w:rsidRPr="00914F27" w:rsidRDefault="000D519F">
      <w:pPr>
        <w:spacing w:after="0" w:line="264" w:lineRule="auto"/>
        <w:ind w:left="120"/>
        <w:jc w:val="both"/>
        <w:rPr>
          <w:lang w:val="ru-RU"/>
        </w:rPr>
      </w:pPr>
      <w:r w:rsidRPr="00914F27">
        <w:rPr>
          <w:rFonts w:ascii="Times New Roman" w:hAnsi="Times New Roman"/>
          <w:b/>
          <w:color w:val="000000"/>
          <w:sz w:val="28"/>
          <w:lang w:val="ru-RU"/>
        </w:rPr>
        <w:t xml:space="preserve">Регулятивные универсальные учебные </w:t>
      </w:r>
      <w:r w:rsidRPr="00914F27">
        <w:rPr>
          <w:rFonts w:ascii="Times New Roman" w:hAnsi="Times New Roman"/>
          <w:b/>
          <w:color w:val="000000"/>
          <w:sz w:val="28"/>
          <w:lang w:val="ru-RU"/>
        </w:rPr>
        <w:t>действия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</w:t>
      </w:r>
      <w:r w:rsidRPr="00914F27">
        <w:rPr>
          <w:rFonts w:ascii="Times New Roman" w:hAnsi="Times New Roman"/>
          <w:b/>
          <w:color w:val="000000"/>
          <w:sz w:val="28"/>
          <w:lang w:val="ru-RU"/>
        </w:rPr>
        <w:t>еллект: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</w:t>
      </w:r>
      <w:r w:rsidRPr="00914F27">
        <w:rPr>
          <w:rFonts w:ascii="Times New Roman" w:hAnsi="Times New Roman"/>
          <w:color w:val="000000"/>
          <w:sz w:val="28"/>
          <w:lang w:val="ru-RU"/>
        </w:rPr>
        <w:t>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914F27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914F27">
        <w:rPr>
          <w:rFonts w:ascii="Times New Roman" w:hAnsi="Times New Roman"/>
          <w:color w:val="000000"/>
          <w:sz w:val="28"/>
          <w:lang w:val="ru-RU"/>
        </w:rPr>
        <w:t xml:space="preserve"> результат</w:t>
      </w:r>
      <w:r w:rsidRPr="00914F27">
        <w:rPr>
          <w:rFonts w:ascii="Times New Roman" w:hAnsi="Times New Roman"/>
          <w:color w:val="000000"/>
          <w:sz w:val="28"/>
          <w:lang w:val="ru-RU"/>
        </w:rPr>
        <w:t>ов деятельности, находить ошибку, давать оценку приобретённому опыту.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</w:t>
      </w:r>
      <w:r w:rsidRPr="00914F27">
        <w:rPr>
          <w:rFonts w:ascii="Times New Roman" w:hAnsi="Times New Roman"/>
          <w:color w:val="000000"/>
          <w:sz w:val="28"/>
          <w:lang w:val="ru-RU"/>
        </w:rPr>
        <w:t xml:space="preserve">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</w:t>
      </w:r>
      <w:r w:rsidRPr="00914F27">
        <w:rPr>
          <w:rFonts w:ascii="Times New Roman" w:hAnsi="Times New Roman"/>
          <w:color w:val="000000"/>
          <w:sz w:val="28"/>
          <w:lang w:val="ru-RU"/>
        </w:rPr>
        <w:t>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94711" w:rsidRPr="00914F27" w:rsidRDefault="00D94711">
      <w:pPr>
        <w:spacing w:after="0" w:line="264" w:lineRule="auto"/>
        <w:ind w:left="120"/>
        <w:jc w:val="both"/>
        <w:rPr>
          <w:lang w:val="ru-RU"/>
        </w:rPr>
      </w:pPr>
    </w:p>
    <w:p w:rsidR="00D94711" w:rsidRPr="00914F27" w:rsidRDefault="000D519F">
      <w:pPr>
        <w:spacing w:after="0" w:line="264" w:lineRule="auto"/>
        <w:ind w:left="120"/>
        <w:jc w:val="both"/>
        <w:rPr>
          <w:lang w:val="ru-RU"/>
        </w:rPr>
      </w:pPr>
      <w:r w:rsidRPr="00914F27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D94711" w:rsidRPr="00914F27" w:rsidRDefault="00D94711">
      <w:pPr>
        <w:spacing w:after="0" w:line="264" w:lineRule="auto"/>
        <w:ind w:left="120"/>
        <w:jc w:val="both"/>
        <w:rPr>
          <w:lang w:val="ru-RU"/>
        </w:rPr>
      </w:pP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914F27">
        <w:rPr>
          <w:rFonts w:ascii="Times New Roman" w:hAnsi="Times New Roman"/>
          <w:b/>
          <w:color w:val="000000"/>
          <w:sz w:val="28"/>
          <w:lang w:val="ru-RU"/>
        </w:rPr>
        <w:t>10 класса</w:t>
      </w:r>
      <w:r w:rsidRPr="00914F2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14F2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14F2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14F27">
        <w:rPr>
          <w:rFonts w:ascii="Times New Roman" w:hAnsi="Times New Roman"/>
          <w:color w:val="000000"/>
          <w:sz w:val="28"/>
          <w:lang w:val="ru-RU"/>
        </w:rPr>
        <w:t>свободно оперировать понятия</w:t>
      </w:r>
      <w:r w:rsidRPr="00914F27">
        <w:rPr>
          <w:rFonts w:ascii="Times New Roman" w:hAnsi="Times New Roman"/>
          <w:color w:val="000000"/>
          <w:sz w:val="28"/>
          <w:lang w:val="ru-RU"/>
        </w:rPr>
        <w:t xml:space="preserve">ми: граф, плоский граф, связный граф, путь в графе, цепь, цикл, дерево, степень вершины, дерево случайного эксперимента; </w:t>
      </w:r>
      <w:proofErr w:type="gramEnd"/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</w:t>
      </w:r>
      <w:r w:rsidRPr="00914F27">
        <w:rPr>
          <w:rFonts w:ascii="Times New Roman" w:hAnsi="Times New Roman"/>
          <w:color w:val="000000"/>
          <w:sz w:val="28"/>
          <w:lang w:val="ru-RU"/>
        </w:rPr>
        <w:t>лучайного опыта, находить вероятности событий в опытах с равновозможными элементарными событиями;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пересечение, объединение данных событий, событие, противоположное </w:t>
      </w:r>
      <w:proofErr w:type="gramStart"/>
      <w:r w:rsidRPr="00914F27">
        <w:rPr>
          <w:rFonts w:ascii="Times New Roman" w:hAnsi="Times New Roman"/>
          <w:color w:val="000000"/>
          <w:sz w:val="28"/>
          <w:lang w:val="ru-RU"/>
        </w:rPr>
        <w:t>данному</w:t>
      </w:r>
      <w:proofErr w:type="gramEnd"/>
      <w:r w:rsidRPr="00914F27">
        <w:rPr>
          <w:rFonts w:ascii="Times New Roman" w:hAnsi="Times New Roman"/>
          <w:color w:val="000000"/>
          <w:sz w:val="28"/>
          <w:lang w:val="ru-RU"/>
        </w:rPr>
        <w:t>, использовать диаграммы Эйлера, координатную пряму</w:t>
      </w:r>
      <w:r w:rsidRPr="00914F27">
        <w:rPr>
          <w:rFonts w:ascii="Times New Roman" w:hAnsi="Times New Roman"/>
          <w:color w:val="000000"/>
          <w:sz w:val="28"/>
          <w:lang w:val="ru-RU"/>
        </w:rPr>
        <w:t>ю для решения задач, пользоваться формулой сложения вероятностей для вероятностей двух и трех случайных событий;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оперировать понятиями: условная вероятность, умножение вероятностей, независимые события, дерево случайного эксперимента, находить вероятности </w:t>
      </w:r>
      <w:r w:rsidRPr="00914F27">
        <w:rPr>
          <w:rFonts w:ascii="Times New Roman" w:hAnsi="Times New Roman"/>
          <w:color w:val="000000"/>
          <w:sz w:val="28"/>
          <w:lang w:val="ru-RU"/>
        </w:rPr>
        <w:t>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вероятностей; 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бинарный случайный опыт (испытание), успех и неудача, независимые и</w:t>
      </w:r>
      <w:r w:rsidRPr="00914F27">
        <w:rPr>
          <w:rFonts w:ascii="Times New Roman" w:hAnsi="Times New Roman"/>
          <w:color w:val="000000"/>
          <w:sz w:val="28"/>
          <w:lang w:val="ru-RU"/>
        </w:rPr>
        <w:t xml:space="preserve">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 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случайная величина, распределение в</w:t>
      </w:r>
      <w:r w:rsidRPr="00914F27">
        <w:rPr>
          <w:rFonts w:ascii="Times New Roman" w:hAnsi="Times New Roman"/>
          <w:color w:val="000000"/>
          <w:sz w:val="28"/>
          <w:lang w:val="ru-RU"/>
        </w:rPr>
        <w:t xml:space="preserve">ероятностей, диаграмма распределения, бинарная случайная величина, геометрическое, биномиальное распределение. 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914F27">
        <w:rPr>
          <w:rFonts w:ascii="Times New Roman" w:hAnsi="Times New Roman"/>
          <w:b/>
          <w:color w:val="000000"/>
          <w:sz w:val="28"/>
          <w:lang w:val="ru-RU"/>
        </w:rPr>
        <w:t>11 класса</w:t>
      </w:r>
      <w:r w:rsidRPr="00914F2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14F2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14F2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оперировать понятиями: совместное распределение двух случайных величин, использовать таблицу совместного</w:t>
      </w:r>
      <w:r w:rsidRPr="00914F27">
        <w:rPr>
          <w:rFonts w:ascii="Times New Roman" w:hAnsi="Times New Roman"/>
          <w:color w:val="000000"/>
          <w:sz w:val="28"/>
          <w:lang w:val="ru-RU"/>
        </w:rPr>
        <w:t xml:space="preserve"> распределения двух случайных величин для выделения распределения каждой величины, определения независимости случайных величин;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математического ожидания случайной величины (распределения), применять свойства математического ож</w:t>
      </w:r>
      <w:r w:rsidRPr="00914F27">
        <w:rPr>
          <w:rFonts w:ascii="Times New Roman" w:hAnsi="Times New Roman"/>
          <w:color w:val="000000"/>
          <w:sz w:val="28"/>
          <w:lang w:val="ru-RU"/>
        </w:rPr>
        <w:t xml:space="preserve">идания при решении задач, вычислять математическое ожидание биномиального и геометрического распределений; 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дисперсия, стандартное отклонение случайной величины, применять свойства дисперсии случайной величины (распределения</w:t>
      </w:r>
      <w:r w:rsidRPr="00914F27">
        <w:rPr>
          <w:rFonts w:ascii="Times New Roman" w:hAnsi="Times New Roman"/>
          <w:color w:val="000000"/>
          <w:sz w:val="28"/>
          <w:lang w:val="ru-RU"/>
        </w:rPr>
        <w:t>) при решении задач, вычислять дисперсию и стандартное отклонение геометрического и биномиального распределений;</w:t>
      </w:r>
    </w:p>
    <w:p w:rsidR="00D94711" w:rsidRPr="00914F27" w:rsidRDefault="000D519F">
      <w:pPr>
        <w:spacing w:after="0" w:line="264" w:lineRule="auto"/>
        <w:ind w:firstLine="600"/>
        <w:jc w:val="both"/>
        <w:rPr>
          <w:lang w:val="ru-RU"/>
        </w:rPr>
      </w:pPr>
      <w:r w:rsidRPr="00914F27">
        <w:rPr>
          <w:rFonts w:ascii="Times New Roman" w:hAnsi="Times New Roman"/>
          <w:color w:val="000000"/>
          <w:sz w:val="28"/>
          <w:lang w:val="ru-RU"/>
        </w:rP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</w:t>
      </w:r>
      <w:r w:rsidRPr="00914F27">
        <w:rPr>
          <w:rFonts w:ascii="Times New Roman" w:hAnsi="Times New Roman"/>
          <w:color w:val="000000"/>
          <w:sz w:val="28"/>
          <w:lang w:val="ru-RU"/>
        </w:rPr>
        <w:t xml:space="preserve"> Оценивать вероятности событий и проверять простейшие статистические гипотезы, пользуясь изученными распределениями.</w:t>
      </w:r>
    </w:p>
    <w:p w:rsidR="00D94711" w:rsidRPr="00914F27" w:rsidRDefault="00D94711">
      <w:pPr>
        <w:rPr>
          <w:lang w:val="ru-RU"/>
        </w:rPr>
        <w:sectPr w:rsidR="00D94711" w:rsidRPr="00914F27">
          <w:pgSz w:w="11906" w:h="16383"/>
          <w:pgMar w:top="1134" w:right="850" w:bottom="1134" w:left="1701" w:header="720" w:footer="720" w:gutter="0"/>
          <w:cols w:space="720"/>
        </w:sectPr>
      </w:pPr>
    </w:p>
    <w:p w:rsidR="00D94711" w:rsidRDefault="000D519F">
      <w:pPr>
        <w:spacing w:after="0"/>
        <w:ind w:left="120"/>
      </w:pPr>
      <w:bookmarkStart w:id="7" w:name="block-4520019"/>
      <w:bookmarkEnd w:id="6"/>
      <w:r w:rsidRPr="00914F2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94711" w:rsidRDefault="000D51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D94711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4711" w:rsidRDefault="00D9471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711" w:rsidRDefault="00D947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4711" w:rsidRDefault="00D947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4711" w:rsidRDefault="00D94711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711" w:rsidRDefault="00D94711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711" w:rsidRDefault="00D94711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711" w:rsidRDefault="00D947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4711" w:rsidRDefault="00D94711"/>
        </w:tc>
      </w:tr>
      <w:tr w:rsidR="00D9471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опыты, случайные события и вероятности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множествами и событиями. Сложение и умножение вероятностей. </w:t>
            </w: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</w:t>
            </w: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94711" w:rsidRDefault="00D94711"/>
        </w:tc>
      </w:tr>
    </w:tbl>
    <w:p w:rsidR="00D94711" w:rsidRDefault="00D94711">
      <w:pPr>
        <w:sectPr w:rsidR="00D947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4711" w:rsidRDefault="000D51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9"/>
        <w:gridCol w:w="4582"/>
        <w:gridCol w:w="1576"/>
        <w:gridCol w:w="1841"/>
        <w:gridCol w:w="1910"/>
        <w:gridCol w:w="2718"/>
      </w:tblGrid>
      <w:tr w:rsidR="00D94711">
        <w:trPr>
          <w:trHeight w:val="144"/>
          <w:tblCellSpacing w:w="20" w:type="nil"/>
        </w:trPr>
        <w:tc>
          <w:tcPr>
            <w:tcW w:w="4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4711" w:rsidRDefault="00D94711">
            <w:pPr>
              <w:spacing w:after="0"/>
              <w:ind w:left="135"/>
            </w:pPr>
          </w:p>
        </w:tc>
        <w:tc>
          <w:tcPr>
            <w:tcW w:w="27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711" w:rsidRDefault="00D947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4711" w:rsidRDefault="00D947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4711" w:rsidRDefault="00D94711"/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711" w:rsidRDefault="00D94711">
            <w:pPr>
              <w:spacing w:after="0"/>
              <w:ind w:left="135"/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711" w:rsidRDefault="00D94711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711" w:rsidRDefault="00D947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4711" w:rsidRDefault="00D94711"/>
        </w:tc>
      </w:tr>
      <w:tr w:rsidR="00D94711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случайные величины (распределения), показательное и нормальное распределения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величинами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D94711" w:rsidRDefault="00D94711"/>
        </w:tc>
      </w:tr>
    </w:tbl>
    <w:p w:rsidR="00D94711" w:rsidRDefault="00D94711">
      <w:pPr>
        <w:sectPr w:rsidR="00D947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4711" w:rsidRDefault="00D94711">
      <w:pPr>
        <w:sectPr w:rsidR="00D947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4711" w:rsidRDefault="000D519F">
      <w:pPr>
        <w:spacing w:after="0"/>
        <w:ind w:left="120"/>
      </w:pPr>
      <w:bookmarkStart w:id="8" w:name="block-452001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94711" w:rsidRDefault="000D51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D94711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4711" w:rsidRDefault="00D9471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711" w:rsidRDefault="00D947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711" w:rsidRDefault="00D9471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4711" w:rsidRDefault="00D947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4711" w:rsidRDefault="00D9471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711" w:rsidRDefault="00D9471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711" w:rsidRDefault="00D9471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711" w:rsidRDefault="00D947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4711" w:rsidRDefault="00D947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4711" w:rsidRDefault="00D94711"/>
        </w:tc>
      </w:tr>
      <w:tr w:rsidR="00D947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Граф, связный граф,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Графы на плоскости.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эксперименты (опыты)</w:t>
            </w: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события. Вероятности событий в опытах с равновозможными </w:t>
            </w: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Пересечение, объединение множеств и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</w:t>
            </w: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Байеса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Ньютона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№1: "Графы, вероятности, множества, комбинаторика"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</w:t>
            </w: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выбор из конечной совокупности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</w:t>
            </w: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величина. 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случайными величинами. Примеры распределений.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случайной величины. Совместное распределение двух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Независимые случайные величины. Свойства математического ожидания.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бинарной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</w:t>
            </w: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бинарной случайной величины. Свойства дисперсии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ожидание произведения и дисперсия суммы независимых </w:t>
            </w: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биномиального распределения.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4711" w:rsidRPr="00C72910" w:rsidRDefault="000D519F">
            <w:pPr>
              <w:spacing w:after="0"/>
              <w:ind w:left="135"/>
              <w:rPr>
                <w:lang w:val="ru-RU"/>
              </w:rPr>
            </w:pPr>
            <w:r w:rsidRPr="00C729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№2: "Испытания Бернулли. Случайные величины и распределения"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C729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4711" w:rsidRDefault="00D94711"/>
        </w:tc>
      </w:tr>
    </w:tbl>
    <w:p w:rsidR="00D94711" w:rsidRDefault="00D94711">
      <w:pPr>
        <w:sectPr w:rsidR="00D947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4711" w:rsidRDefault="000D51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D94711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4711" w:rsidRDefault="00D9471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711" w:rsidRDefault="00D947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711" w:rsidRDefault="00D94711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4711" w:rsidRDefault="00D947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4711" w:rsidRDefault="00D94711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711" w:rsidRDefault="00D94711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711" w:rsidRDefault="00D94711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711" w:rsidRDefault="00D947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4711" w:rsidRDefault="00D947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4711" w:rsidRDefault="00D94711"/>
        </w:tc>
      </w:tr>
      <w:tr w:rsidR="00D947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r w:rsidRPr="00C729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r w:rsidRPr="00C729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</w:t>
            </w:r>
            <w:r w:rsidRPr="00C729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r w:rsidRPr="00C729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Генеральная совокупность и случайная выборка. Знакомство с </w:t>
            </w: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вероятностей событий по выборке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Статистическая гипотеза. Проверка простейших гипотез с помощью свойств </w:t>
            </w: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</w:t>
            </w: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плотности вероятности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распределение. Примеры задач, приводящих к </w:t>
            </w:r>
            <w:proofErr w:type="gramStart"/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показательному</w:t>
            </w:r>
            <w:proofErr w:type="gramEnd"/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 нормальному распределениям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плотности вероятности показательного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 плотности вероятности </w:t>
            </w: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нормального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одиночных независимых событий. Пример задачи, приводящей к распределению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Ковариация двух случайных величин. </w:t>
            </w: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Коэффициент корреляции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коэффициент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корреляции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Различие между линейной связью и причинно-следственной связью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регрессия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с </w:t>
            </w: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диаграмм,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Опыты с равновозможными элементарными событиями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графических методов: координатная прямая, дерево, диаграмма Эйлера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"Вероятность и статистика"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вероятностей событий с </w:t>
            </w: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величины и распределения. 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94711" w:rsidRDefault="00D94711">
            <w:pPr>
              <w:spacing w:after="0"/>
              <w:ind w:left="135"/>
            </w:pPr>
          </w:p>
        </w:tc>
      </w:tr>
      <w:tr w:rsidR="00D947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4711" w:rsidRPr="00914F27" w:rsidRDefault="000D519F">
            <w:pPr>
              <w:spacing w:after="0"/>
              <w:ind w:left="135"/>
              <w:rPr>
                <w:lang w:val="ru-RU"/>
              </w:rPr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 w:rsidRPr="00914F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94711" w:rsidRDefault="000D5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4711" w:rsidRDefault="00D94711"/>
        </w:tc>
      </w:tr>
    </w:tbl>
    <w:p w:rsidR="00D94711" w:rsidRDefault="00D94711">
      <w:pPr>
        <w:sectPr w:rsidR="00D947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4711" w:rsidRDefault="00D94711">
      <w:pPr>
        <w:sectPr w:rsidR="00D947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4711" w:rsidRDefault="000D519F">
      <w:pPr>
        <w:spacing w:after="0"/>
        <w:ind w:left="120"/>
      </w:pPr>
      <w:bookmarkStart w:id="9" w:name="block-452001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94711" w:rsidRDefault="000D519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</w:t>
      </w:r>
      <w:r>
        <w:rPr>
          <w:rFonts w:ascii="Times New Roman" w:hAnsi="Times New Roman"/>
          <w:b/>
          <w:color w:val="000000"/>
          <w:sz w:val="28"/>
        </w:rPr>
        <w:t>ДЛЯ УЧЕНИКА</w:t>
      </w:r>
    </w:p>
    <w:p w:rsidR="00D94711" w:rsidRDefault="000D519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94711" w:rsidRDefault="000D519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D94711" w:rsidRDefault="000D519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94711" w:rsidRDefault="000D519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94711" w:rsidRDefault="000D519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94711" w:rsidRDefault="00D94711">
      <w:pPr>
        <w:spacing w:after="0"/>
        <w:ind w:left="120"/>
      </w:pPr>
    </w:p>
    <w:p w:rsidR="00D94711" w:rsidRPr="00914F27" w:rsidRDefault="000D519F">
      <w:pPr>
        <w:spacing w:after="0" w:line="480" w:lineRule="auto"/>
        <w:ind w:left="120"/>
        <w:rPr>
          <w:lang w:val="ru-RU"/>
        </w:rPr>
      </w:pPr>
      <w:r w:rsidRPr="00914F2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94711" w:rsidRDefault="000D519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94711" w:rsidRDefault="00D94711">
      <w:pPr>
        <w:sectPr w:rsidR="00D94711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0D519F" w:rsidRDefault="000D519F"/>
    <w:sectPr w:rsidR="000D519F" w:rsidSect="00D9471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4711"/>
    <w:rsid w:val="000D519F"/>
    <w:rsid w:val="00914F27"/>
    <w:rsid w:val="00C72910"/>
    <w:rsid w:val="00D94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9471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947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72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729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3655</Words>
  <Characters>20836</Characters>
  <Application>Microsoft Office Word</Application>
  <DocSecurity>0</DocSecurity>
  <Lines>173</Lines>
  <Paragraphs>48</Paragraphs>
  <ScaleCrop>false</ScaleCrop>
  <Company>Reanimator Extreme Edition</Company>
  <LinksUpToDate>false</LinksUpToDate>
  <CharactersWithSpaces>24443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2023-09-03T15:41:00Z</dcterms:created>
  <dcterms:modified xsi:type="dcterms:W3CDTF">2023-09-03T15:42:00Z</dcterms:modified>
</cp:coreProperties>
</file>