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C62" w:rsidRDefault="00DD6C62" w:rsidP="00DD6C62">
      <w:pPr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DD6C62" w:rsidRDefault="00DD6C62" w:rsidP="00DD6C62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Сортавальского муниципального района Республики Карелия</w:t>
      </w:r>
    </w:p>
    <w:p w:rsidR="00DD6C62" w:rsidRDefault="00DD6C62" w:rsidP="00DD6C62">
      <w:pPr>
        <w:contextualSpacing/>
        <w:jc w:val="center"/>
        <w:rPr>
          <w:rFonts w:asciiTheme="minorHAnsi" w:hAnsiTheme="minorHAnsi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Вяртсильская средняя образовательная школа</w:t>
      </w:r>
    </w:p>
    <w:bookmarkEnd w:id="0"/>
    <w:p w:rsidR="00DD6C62" w:rsidRDefault="00DD6C62" w:rsidP="00DD6C62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DD6C62" w:rsidRDefault="00DD6C62" w:rsidP="00DD6C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1C50" w:rsidRDefault="00AC128C" w:rsidP="00F51C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C128C">
        <w:rPr>
          <w:rFonts w:ascii="Times New Roman" w:hAnsi="Times New Roman"/>
          <w:b/>
          <w:sz w:val="32"/>
          <w:szCs w:val="32"/>
        </w:rPr>
        <w:drawing>
          <wp:inline distT="0" distB="0" distL="0" distR="0">
            <wp:extent cx="5940425" cy="1639403"/>
            <wp:effectExtent l="19050" t="0" r="3175" b="0"/>
            <wp:docPr id="5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C50" w:rsidRDefault="00F51C50" w:rsidP="00F51C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51C50" w:rsidRDefault="00F51C50" w:rsidP="00F51C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51C50" w:rsidRPr="00F51C50" w:rsidRDefault="00F51C50" w:rsidP="00CF7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51C50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F51C50" w:rsidRPr="00F51C50" w:rsidRDefault="00F51C50" w:rsidP="00CF7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51C50">
        <w:rPr>
          <w:rFonts w:ascii="Times New Roman" w:hAnsi="Times New Roman"/>
          <w:b/>
          <w:sz w:val="32"/>
          <w:szCs w:val="32"/>
        </w:rPr>
        <w:t>курса внеурочной деятельности по предмету английский язык</w:t>
      </w:r>
    </w:p>
    <w:p w:rsidR="00F51C50" w:rsidRPr="00F51C50" w:rsidRDefault="00F51C50" w:rsidP="00CF7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51C50">
        <w:rPr>
          <w:rFonts w:ascii="Times New Roman" w:hAnsi="Times New Roman"/>
          <w:b/>
          <w:sz w:val="32"/>
          <w:szCs w:val="32"/>
        </w:rPr>
        <w:t>«Занимательная грамматика»</w:t>
      </w:r>
    </w:p>
    <w:p w:rsidR="00F51C50" w:rsidRDefault="00F51C50" w:rsidP="00CF7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51C50">
        <w:rPr>
          <w:rFonts w:ascii="Times New Roman" w:hAnsi="Times New Roman"/>
          <w:b/>
          <w:sz w:val="32"/>
          <w:szCs w:val="32"/>
        </w:rPr>
        <w:t>для учащихся 7 класса</w:t>
      </w:r>
    </w:p>
    <w:p w:rsidR="00000DAB" w:rsidRPr="00DD6C62" w:rsidRDefault="00000DAB" w:rsidP="00DD6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(2022-2023у.г)</w:t>
      </w:r>
    </w:p>
    <w:p w:rsidR="00000DAB" w:rsidRDefault="00000DAB" w:rsidP="00F51C50">
      <w:pPr>
        <w:rPr>
          <w:b/>
          <w:sz w:val="32"/>
          <w:szCs w:val="32"/>
        </w:rPr>
      </w:pPr>
    </w:p>
    <w:p w:rsidR="00000DAB" w:rsidRDefault="00000DAB" w:rsidP="00F51C50">
      <w:pPr>
        <w:rPr>
          <w:b/>
          <w:sz w:val="32"/>
          <w:szCs w:val="32"/>
        </w:rPr>
      </w:pPr>
    </w:p>
    <w:p w:rsidR="00000DAB" w:rsidRDefault="00000DAB" w:rsidP="00F51C50">
      <w:pPr>
        <w:rPr>
          <w:b/>
          <w:sz w:val="32"/>
          <w:szCs w:val="32"/>
        </w:rPr>
      </w:pPr>
    </w:p>
    <w:p w:rsidR="00000DAB" w:rsidRDefault="00000DAB" w:rsidP="00F51C50">
      <w:pPr>
        <w:rPr>
          <w:b/>
          <w:sz w:val="32"/>
          <w:szCs w:val="32"/>
        </w:rPr>
      </w:pPr>
    </w:p>
    <w:p w:rsidR="00000DAB" w:rsidRPr="00000DAB" w:rsidRDefault="00000DAB" w:rsidP="00000DAB">
      <w:pPr>
        <w:jc w:val="center"/>
        <w:rPr>
          <w:rFonts w:ascii="Times New Roman" w:hAnsi="Times New Roman"/>
          <w:sz w:val="28"/>
          <w:szCs w:val="28"/>
        </w:rPr>
      </w:pPr>
      <w:r w:rsidRPr="00000DAB">
        <w:rPr>
          <w:rFonts w:ascii="Times New Roman" w:hAnsi="Times New Roman"/>
          <w:sz w:val="28"/>
          <w:szCs w:val="28"/>
        </w:rPr>
        <w:t xml:space="preserve">Составитель: </w:t>
      </w:r>
      <w:r>
        <w:rPr>
          <w:rFonts w:ascii="Times New Roman" w:hAnsi="Times New Roman"/>
          <w:sz w:val="28"/>
          <w:szCs w:val="28"/>
        </w:rPr>
        <w:t>учитель</w:t>
      </w:r>
    </w:p>
    <w:p w:rsidR="00000DAB" w:rsidRPr="00000DAB" w:rsidRDefault="00000DAB" w:rsidP="00000DAB">
      <w:pPr>
        <w:jc w:val="center"/>
        <w:rPr>
          <w:rFonts w:ascii="Times New Roman" w:hAnsi="Times New Roman"/>
          <w:sz w:val="28"/>
          <w:szCs w:val="28"/>
        </w:rPr>
      </w:pPr>
      <w:r w:rsidRPr="00000DAB">
        <w:rPr>
          <w:rFonts w:ascii="Times New Roman" w:hAnsi="Times New Roman"/>
          <w:sz w:val="28"/>
          <w:szCs w:val="28"/>
        </w:rPr>
        <w:t xml:space="preserve">английского </w:t>
      </w:r>
      <w:r>
        <w:rPr>
          <w:rFonts w:ascii="Times New Roman" w:hAnsi="Times New Roman"/>
          <w:sz w:val="28"/>
          <w:szCs w:val="28"/>
        </w:rPr>
        <w:t>языка</w:t>
      </w:r>
    </w:p>
    <w:p w:rsidR="00000DAB" w:rsidRDefault="00000DAB" w:rsidP="00000DAB">
      <w:pPr>
        <w:jc w:val="center"/>
        <w:rPr>
          <w:rFonts w:ascii="Times New Roman" w:hAnsi="Times New Roman"/>
          <w:sz w:val="28"/>
          <w:szCs w:val="28"/>
        </w:rPr>
      </w:pPr>
      <w:r w:rsidRPr="00000DAB">
        <w:rPr>
          <w:rFonts w:ascii="Times New Roman" w:hAnsi="Times New Roman"/>
          <w:sz w:val="28"/>
          <w:szCs w:val="28"/>
        </w:rPr>
        <w:t>И.Н.Аверкиева</w:t>
      </w:r>
    </w:p>
    <w:p w:rsidR="007C0956" w:rsidRDefault="007C0956" w:rsidP="00000DAB">
      <w:pPr>
        <w:jc w:val="center"/>
        <w:rPr>
          <w:rFonts w:ascii="Times New Roman" w:hAnsi="Times New Roman"/>
          <w:sz w:val="28"/>
          <w:szCs w:val="28"/>
        </w:rPr>
      </w:pPr>
    </w:p>
    <w:p w:rsidR="007C0956" w:rsidRDefault="007C0956" w:rsidP="00000DAB">
      <w:pPr>
        <w:jc w:val="center"/>
        <w:rPr>
          <w:rFonts w:ascii="Times New Roman" w:hAnsi="Times New Roman"/>
          <w:sz w:val="28"/>
          <w:szCs w:val="28"/>
        </w:rPr>
      </w:pPr>
    </w:p>
    <w:p w:rsidR="007C0956" w:rsidRDefault="007C0956" w:rsidP="00000DAB">
      <w:pPr>
        <w:jc w:val="center"/>
        <w:rPr>
          <w:rFonts w:ascii="Times New Roman" w:hAnsi="Times New Roman"/>
          <w:sz w:val="28"/>
          <w:szCs w:val="28"/>
        </w:rPr>
      </w:pPr>
    </w:p>
    <w:p w:rsidR="007C0956" w:rsidRDefault="007C0956" w:rsidP="00000DAB">
      <w:pPr>
        <w:jc w:val="center"/>
        <w:rPr>
          <w:rFonts w:ascii="Times New Roman" w:hAnsi="Times New Roman"/>
          <w:sz w:val="28"/>
          <w:szCs w:val="28"/>
        </w:rPr>
      </w:pPr>
    </w:p>
    <w:p w:rsidR="007C0956" w:rsidRDefault="007C0956" w:rsidP="007C09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0956" w:rsidRPr="007C0956" w:rsidRDefault="007C0956" w:rsidP="007C09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C0956">
        <w:rPr>
          <w:rFonts w:ascii="Times New Roman" w:hAnsi="Times New Roman"/>
          <w:b/>
          <w:sz w:val="28"/>
          <w:szCs w:val="28"/>
        </w:rPr>
        <w:t xml:space="preserve"> Пояснительная записка</w:t>
      </w:r>
    </w:p>
    <w:p w:rsidR="007C0956" w:rsidRDefault="007C0956" w:rsidP="007C0956">
      <w:pPr>
        <w:shd w:val="clear" w:color="auto" w:fill="FFFFFF"/>
        <w:autoSpaceDE w:val="0"/>
        <w:autoSpaceDN w:val="0"/>
        <w:adjustRightInd w:val="0"/>
        <w:spacing w:before="10"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84FCE">
        <w:rPr>
          <w:rFonts w:ascii="Times New Roman" w:hAnsi="Times New Roman"/>
          <w:sz w:val="24"/>
          <w:szCs w:val="24"/>
        </w:rPr>
        <w:lastRenderedPageBreak/>
        <w:t xml:space="preserve">Программа курса </w:t>
      </w:r>
      <w:r>
        <w:rPr>
          <w:rFonts w:ascii="Times New Roman" w:hAnsi="Times New Roman"/>
          <w:sz w:val="24"/>
          <w:szCs w:val="24"/>
        </w:rPr>
        <w:t xml:space="preserve">внеурочной деятельности по предмету английский язык </w:t>
      </w:r>
      <w:r w:rsidRPr="00A84FC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Занимательная грамматика</w:t>
      </w:r>
      <w:r w:rsidRPr="00A84FCE">
        <w:rPr>
          <w:rFonts w:ascii="Times New Roman" w:hAnsi="Times New Roman"/>
          <w:sz w:val="24"/>
          <w:szCs w:val="24"/>
        </w:rPr>
        <w:t>» разработана в соответствии с требованиями федерального государственного образовательного стандарта основного общего образования,</w:t>
      </w:r>
    </w:p>
    <w:p w:rsidR="007C0956" w:rsidRDefault="007C0956" w:rsidP="007C0956">
      <w:pPr>
        <w:shd w:val="clear" w:color="auto" w:fill="FFFFFF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4"/>
          <w:szCs w:val="24"/>
        </w:rPr>
      </w:pPr>
      <w:r w:rsidRPr="00A84FCE">
        <w:rPr>
          <w:rFonts w:ascii="Times New Roman" w:hAnsi="Times New Roman"/>
          <w:sz w:val="24"/>
          <w:szCs w:val="24"/>
        </w:rPr>
        <w:t>примерной программой основного общего образования по иностранным языкам</w:t>
      </w:r>
      <w:r>
        <w:rPr>
          <w:rFonts w:ascii="Times New Roman" w:hAnsi="Times New Roman"/>
          <w:sz w:val="24"/>
          <w:szCs w:val="24"/>
        </w:rPr>
        <w:t>;</w:t>
      </w:r>
    </w:p>
    <w:p w:rsidR="007C0956" w:rsidRDefault="007C0956" w:rsidP="007C0956">
      <w:pPr>
        <w:shd w:val="clear" w:color="auto" w:fill="FFFFFF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A84FCE">
        <w:rPr>
          <w:rFonts w:ascii="Times New Roman" w:hAnsi="Times New Roman"/>
          <w:sz w:val="24"/>
          <w:szCs w:val="24"/>
        </w:rPr>
        <w:t>овы</w:t>
      </w:r>
      <w:r>
        <w:rPr>
          <w:rFonts w:ascii="Times New Roman" w:hAnsi="Times New Roman"/>
          <w:sz w:val="24"/>
          <w:szCs w:val="24"/>
        </w:rPr>
        <w:t>х</w:t>
      </w:r>
      <w:r w:rsidR="002B673F">
        <w:rPr>
          <w:rFonts w:ascii="Times New Roman" w:hAnsi="Times New Roman"/>
          <w:sz w:val="24"/>
          <w:szCs w:val="24"/>
        </w:rPr>
        <w:t xml:space="preserve"> государственных</w:t>
      </w:r>
      <w:r w:rsidRPr="00A84FCE">
        <w:rPr>
          <w:rFonts w:ascii="Times New Roman" w:hAnsi="Times New Roman"/>
          <w:sz w:val="24"/>
          <w:szCs w:val="24"/>
        </w:rPr>
        <w:t xml:space="preserve"> стандарт</w:t>
      </w:r>
      <w:r w:rsidR="002B673F">
        <w:rPr>
          <w:rFonts w:ascii="Times New Roman" w:hAnsi="Times New Roman"/>
          <w:sz w:val="24"/>
          <w:szCs w:val="24"/>
        </w:rPr>
        <w:t>ов</w:t>
      </w:r>
      <w:r w:rsidRPr="00A84FCE">
        <w:rPr>
          <w:rFonts w:ascii="Times New Roman" w:hAnsi="Times New Roman"/>
          <w:sz w:val="24"/>
          <w:szCs w:val="24"/>
        </w:rPr>
        <w:t xml:space="preserve"> школьного об</w:t>
      </w:r>
      <w:r w:rsidR="002B673F">
        <w:rPr>
          <w:rFonts w:ascii="Times New Roman" w:hAnsi="Times New Roman"/>
          <w:sz w:val="24"/>
          <w:szCs w:val="24"/>
        </w:rPr>
        <w:t>разования по иностранным языкам.</w:t>
      </w:r>
    </w:p>
    <w:p w:rsidR="007C0956" w:rsidRDefault="007C0956" w:rsidP="002B673F">
      <w:pPr>
        <w:rPr>
          <w:rFonts w:ascii="Times New Roman" w:hAnsi="Times New Roman"/>
          <w:sz w:val="28"/>
          <w:szCs w:val="28"/>
        </w:rPr>
      </w:pPr>
    </w:p>
    <w:p w:rsidR="002B673F" w:rsidRPr="00566902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673F">
        <w:rPr>
          <w:rFonts w:ascii="Times New Roman" w:hAnsi="Times New Roman"/>
          <w:b/>
          <w:bCs/>
          <w:color w:val="333333"/>
          <w:sz w:val="28"/>
          <w:szCs w:val="28"/>
        </w:rPr>
        <w:t>Цели реализации курса:</w:t>
      </w:r>
      <w:r w:rsidRPr="002B673F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развитие</w:t>
      </w:r>
      <w:r w:rsidRPr="00566902">
        <w:rPr>
          <w:rFonts w:ascii="Times New Roman" w:hAnsi="Times New Roman"/>
          <w:color w:val="000000"/>
          <w:sz w:val="24"/>
          <w:szCs w:val="24"/>
        </w:rPr>
        <w:t xml:space="preserve"> языковых навыков, необходимых для успешного овладения английским языком путём углубления и закрепления уже имеющи</w:t>
      </w:r>
      <w:r w:rsidR="00E45A92">
        <w:rPr>
          <w:rFonts w:ascii="Times New Roman" w:hAnsi="Times New Roman"/>
          <w:color w:val="000000"/>
          <w:sz w:val="24"/>
          <w:szCs w:val="24"/>
        </w:rPr>
        <w:t>х</w:t>
      </w:r>
      <w:r w:rsidRPr="00566902">
        <w:rPr>
          <w:rFonts w:ascii="Times New Roman" w:hAnsi="Times New Roman"/>
          <w:color w:val="000000"/>
          <w:sz w:val="24"/>
          <w:szCs w:val="24"/>
        </w:rPr>
        <w:t>ся знаний и получения дополнительных;</w:t>
      </w:r>
    </w:p>
    <w:p w:rsidR="002B673F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66902">
        <w:rPr>
          <w:rFonts w:ascii="Times New Roman" w:hAnsi="Times New Roman"/>
          <w:color w:val="000000"/>
          <w:sz w:val="24"/>
          <w:szCs w:val="24"/>
        </w:rPr>
        <w:t>создание условий для интеллектуального</w:t>
      </w:r>
      <w:r>
        <w:rPr>
          <w:rFonts w:ascii="Times New Roman" w:hAnsi="Times New Roman"/>
          <w:color w:val="000000"/>
          <w:sz w:val="24"/>
          <w:szCs w:val="24"/>
        </w:rPr>
        <w:t>, творческого</w:t>
      </w:r>
      <w:r w:rsidRPr="00566902">
        <w:rPr>
          <w:rFonts w:ascii="Times New Roman" w:hAnsi="Times New Roman"/>
          <w:color w:val="000000"/>
          <w:sz w:val="24"/>
          <w:szCs w:val="24"/>
        </w:rPr>
        <w:t xml:space="preserve"> развития ребенка и формирования его коммуникативны</w:t>
      </w:r>
      <w:r>
        <w:rPr>
          <w:rFonts w:ascii="Times New Roman" w:hAnsi="Times New Roman"/>
          <w:color w:val="000000"/>
          <w:sz w:val="24"/>
          <w:szCs w:val="24"/>
        </w:rPr>
        <w:t>х и социальных навыков.</w:t>
      </w:r>
    </w:p>
    <w:p w:rsidR="002B673F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B673F" w:rsidRPr="002B673F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B673F">
        <w:rPr>
          <w:rFonts w:ascii="Times New Roman" w:hAnsi="Times New Roman"/>
          <w:b/>
          <w:color w:val="000000"/>
          <w:sz w:val="28"/>
          <w:szCs w:val="28"/>
        </w:rPr>
        <w:t>Задачи реализации курса:</w:t>
      </w:r>
    </w:p>
    <w:p w:rsidR="002B673F" w:rsidRPr="00566902" w:rsidRDefault="002B673F" w:rsidP="002B673F">
      <w:pPr>
        <w:pStyle w:val="Default"/>
      </w:pPr>
      <w:r>
        <w:t xml:space="preserve">- </w:t>
      </w:r>
      <w:r w:rsidRPr="00566902">
        <w:t xml:space="preserve">активизировать и систематизировать уже имеющиеся грамматические знания обучающихся; </w:t>
      </w:r>
    </w:p>
    <w:p w:rsidR="002B673F" w:rsidRPr="00566902" w:rsidRDefault="002B673F" w:rsidP="002B673F">
      <w:pPr>
        <w:pStyle w:val="Default"/>
      </w:pPr>
      <w:r>
        <w:t xml:space="preserve">- </w:t>
      </w:r>
      <w:r w:rsidRPr="00566902">
        <w:t>расширить и углубить знания английской грамматики в рамках тема</w:t>
      </w:r>
      <w:r>
        <w:t xml:space="preserve">тики УМК </w:t>
      </w:r>
      <w:r>
        <w:rPr>
          <w:lang w:val="en-US"/>
        </w:rPr>
        <w:t>Spotlight</w:t>
      </w:r>
      <w:r w:rsidRPr="00566902">
        <w:t xml:space="preserve">; </w:t>
      </w:r>
    </w:p>
    <w:p w:rsidR="002B673F" w:rsidRPr="00566902" w:rsidRDefault="002B673F" w:rsidP="002B673F">
      <w:pPr>
        <w:pStyle w:val="Default"/>
      </w:pPr>
      <w:r>
        <w:t xml:space="preserve">- </w:t>
      </w:r>
      <w:r w:rsidRPr="00566902">
        <w:t xml:space="preserve">дать учащимся возможность практического использования грамматических правил; </w:t>
      </w:r>
    </w:p>
    <w:p w:rsidR="002B673F" w:rsidRPr="00566902" w:rsidRDefault="002B673F" w:rsidP="002B673F">
      <w:pPr>
        <w:pStyle w:val="Default"/>
      </w:pPr>
      <w:r>
        <w:t xml:space="preserve">- </w:t>
      </w:r>
      <w:r w:rsidRPr="00566902">
        <w:t xml:space="preserve">обогатить словарный запас; </w:t>
      </w:r>
    </w:p>
    <w:p w:rsidR="002B673F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66902">
        <w:rPr>
          <w:rFonts w:ascii="Times New Roman" w:hAnsi="Times New Roman"/>
          <w:sz w:val="24"/>
          <w:szCs w:val="24"/>
        </w:rPr>
        <w:t>формировать познавательный интерес к изучению английского языка.</w:t>
      </w:r>
    </w:p>
    <w:p w:rsidR="002B673F" w:rsidRDefault="002B673F" w:rsidP="002B6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</w:p>
    <w:p w:rsidR="002B673F" w:rsidRPr="002B673F" w:rsidRDefault="002B673F" w:rsidP="002B673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333333"/>
          <w:sz w:val="28"/>
          <w:szCs w:val="28"/>
        </w:rPr>
      </w:pPr>
      <w:r w:rsidRPr="002B673F">
        <w:rPr>
          <w:rFonts w:ascii="Times New Roman" w:hAnsi="Times New Roman"/>
          <w:b/>
          <w:color w:val="333333"/>
          <w:sz w:val="28"/>
          <w:szCs w:val="28"/>
        </w:rPr>
        <w:t>Общая характеристика курса</w:t>
      </w:r>
    </w:p>
    <w:p w:rsidR="002B673F" w:rsidRDefault="002B673F" w:rsidP="002B673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33DE7">
        <w:rPr>
          <w:rFonts w:ascii="Times New Roman" w:hAnsi="Times New Roman"/>
          <w:sz w:val="24"/>
          <w:szCs w:val="24"/>
        </w:rPr>
        <w:t>Программа позволит систематизировать и углубить знания обучающихся в области грамматики, совершенствовать навыки устной и пись</w:t>
      </w:r>
      <w:r>
        <w:rPr>
          <w:rFonts w:ascii="Times New Roman" w:hAnsi="Times New Roman"/>
          <w:sz w:val="24"/>
          <w:szCs w:val="24"/>
        </w:rPr>
        <w:t>менной речи на английском языке, реализовать творческий потенциал учащихся.</w:t>
      </w:r>
    </w:p>
    <w:p w:rsidR="00D76DCF" w:rsidRDefault="00D76DCF" w:rsidP="002B673F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17D9" w:rsidRPr="001411C4" w:rsidRDefault="006C649C" w:rsidP="004417D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b/>
          <w:sz w:val="28"/>
          <w:szCs w:val="28"/>
        </w:rPr>
        <w:t>Место курса в учебном плане</w:t>
      </w:r>
      <w:r w:rsidR="004417D9" w:rsidRPr="00566902">
        <w:rPr>
          <w:rFonts w:ascii="Times New Roman" w:hAnsi="Times New Roman"/>
          <w:color w:val="333333"/>
          <w:sz w:val="24"/>
          <w:szCs w:val="24"/>
        </w:rPr>
        <w:t>Предлагаемая программа предн</w:t>
      </w:r>
      <w:r w:rsidR="004417D9">
        <w:rPr>
          <w:rFonts w:ascii="Times New Roman" w:hAnsi="Times New Roman"/>
          <w:color w:val="333333"/>
          <w:sz w:val="24"/>
          <w:szCs w:val="24"/>
        </w:rPr>
        <w:t>азначена для учащихся 7 классов</w:t>
      </w:r>
      <w:r w:rsidR="004417D9" w:rsidRPr="00566902">
        <w:rPr>
          <w:rFonts w:ascii="Times New Roman" w:hAnsi="Times New Roman"/>
          <w:color w:val="333333"/>
          <w:sz w:val="24"/>
          <w:szCs w:val="24"/>
        </w:rPr>
        <w:t xml:space="preserve"> и </w:t>
      </w:r>
      <w:r w:rsidR="004417D9" w:rsidRPr="00566902">
        <w:rPr>
          <w:rFonts w:ascii="Times New Roman" w:hAnsi="Times New Roman"/>
          <w:sz w:val="24"/>
          <w:szCs w:val="24"/>
        </w:rPr>
        <w:t>рассчитана на 1 академи</w:t>
      </w:r>
      <w:r w:rsidR="004417D9">
        <w:rPr>
          <w:rFonts w:ascii="Times New Roman" w:hAnsi="Times New Roman"/>
          <w:sz w:val="24"/>
          <w:szCs w:val="24"/>
        </w:rPr>
        <w:t xml:space="preserve">ческий час в неделю. </w:t>
      </w:r>
      <w:r w:rsidR="004417D9" w:rsidRPr="00566902">
        <w:rPr>
          <w:rFonts w:ascii="Times New Roman" w:hAnsi="Times New Roman"/>
          <w:sz w:val="24"/>
          <w:szCs w:val="24"/>
        </w:rPr>
        <w:t>Тематическое планирование составлено на 34 учебных часа в год.</w:t>
      </w:r>
      <w:r w:rsidR="004417D9" w:rsidRPr="001411C4">
        <w:rPr>
          <w:rFonts w:ascii="Times New Roman" w:hAnsi="Times New Roman"/>
          <w:sz w:val="24"/>
          <w:szCs w:val="24"/>
        </w:rPr>
        <w:t xml:space="preserve"> Программа является </w:t>
      </w:r>
      <w:r w:rsidR="004417D9" w:rsidRPr="001411C4">
        <w:rPr>
          <w:rFonts w:ascii="Times New Roman" w:hAnsi="Times New Roman"/>
          <w:bCs/>
          <w:sz w:val="24"/>
          <w:szCs w:val="24"/>
        </w:rPr>
        <w:t>вариативной:</w:t>
      </w:r>
      <w:r w:rsidR="004417D9" w:rsidRPr="001411C4">
        <w:rPr>
          <w:rFonts w:ascii="Times New Roman" w:hAnsi="Times New Roman"/>
          <w:sz w:val="24"/>
          <w:szCs w:val="24"/>
        </w:rPr>
        <w:t>педагог может вносить изменения в содержание тем, дополнять практические занятия новыми приемами и т.д.</w:t>
      </w:r>
    </w:p>
    <w:p w:rsidR="006C649C" w:rsidRPr="006C649C" w:rsidRDefault="006C649C" w:rsidP="00D76D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t>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дисциплины.</w:t>
      </w:r>
    </w:p>
    <w:p w:rsidR="006C649C" w:rsidRPr="006C649C" w:rsidRDefault="006C649C" w:rsidP="006C6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t>Основное назначение 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:rsidR="006C649C" w:rsidRPr="007E6B74" w:rsidRDefault="006C649C" w:rsidP="00D76D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6B74">
        <w:rPr>
          <w:rFonts w:ascii="Times New Roman" w:hAnsi="Times New Roman"/>
          <w:sz w:val="24"/>
          <w:szCs w:val="24"/>
        </w:rPr>
        <w:t>Иностранный язык как учебный предмет характеризуется:</w:t>
      </w:r>
    </w:p>
    <w:p w:rsidR="006C649C" w:rsidRPr="006C649C" w:rsidRDefault="006C649C" w:rsidP="006C6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C649C">
        <w:rPr>
          <w:rFonts w:ascii="Times New Roman" w:hAnsi="Times New Roman"/>
          <w:sz w:val="24"/>
          <w:szCs w:val="24"/>
        </w:rPr>
        <w:t>межпредметностью</w:t>
      </w:r>
      <w:proofErr w:type="spellEnd"/>
      <w:r w:rsidRPr="006C649C">
        <w:rPr>
          <w:rFonts w:ascii="Times New Roman" w:hAnsi="Times New Roman"/>
          <w:sz w:val="24"/>
          <w:szCs w:val="24"/>
        </w:rPr>
        <w:t xml:space="preserve"> (содержанием речи на иностранном языке могут быть сведения из разных областей знания, например, литературы, истории, математики);</w:t>
      </w:r>
    </w:p>
    <w:p w:rsidR="006C649C" w:rsidRPr="006C649C" w:rsidRDefault="006C649C" w:rsidP="006C6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C649C">
        <w:rPr>
          <w:rFonts w:ascii="Times New Roman" w:hAnsi="Times New Roman"/>
          <w:sz w:val="24"/>
          <w:szCs w:val="24"/>
        </w:rPr>
        <w:t>многоуровневостью</w:t>
      </w:r>
      <w:proofErr w:type="spellEnd"/>
      <w:r w:rsidRPr="006C649C">
        <w:rPr>
          <w:rFonts w:ascii="Times New Roman" w:hAnsi="Times New Roman"/>
          <w:sz w:val="24"/>
          <w:szCs w:val="24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</w:t>
      </w:r>
    </w:p>
    <w:p w:rsidR="006C649C" w:rsidRPr="006C649C" w:rsidRDefault="006C649C" w:rsidP="006C649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C649C">
        <w:rPr>
          <w:rFonts w:ascii="Times New Roman" w:hAnsi="Times New Roman"/>
          <w:sz w:val="24"/>
          <w:szCs w:val="24"/>
        </w:rPr>
        <w:t>полифункциональностью</w:t>
      </w:r>
      <w:proofErr w:type="spellEnd"/>
      <w:r w:rsidRPr="006C649C">
        <w:rPr>
          <w:rFonts w:ascii="Times New Roman" w:hAnsi="Times New Roman"/>
          <w:sz w:val="24"/>
          <w:szCs w:val="24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6C649C" w:rsidRPr="006C649C" w:rsidRDefault="006C649C" w:rsidP="006C649C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C649C">
        <w:rPr>
          <w:rFonts w:ascii="Times New Roman" w:hAnsi="Times New Roman"/>
          <w:sz w:val="24"/>
          <w:szCs w:val="24"/>
        </w:rPr>
        <w:lastRenderedPageBreak/>
        <w:t xml:space="preserve">Важнейшим нормативным документом по введению федеральных образовательных стандартов общего образования второго поколения  в действие является Базовый учебный (образовательный) план образовательных учреждений Российской Федерации, который состоит из двух частей: инвариантной части и вариативной части, включающей внеурочную деятельность, осуществляемую во второй половине дня. Внеурочная образовательная деятельность – деятельность в рамках образовательного процесса, направленная на формирование и реализацию индивидуальных склонностей, способностей, интересов учащихся в разных видах деятельности. Таким образом, </w:t>
      </w:r>
      <w:proofErr w:type="spellStart"/>
      <w:r w:rsidRPr="006C649C">
        <w:rPr>
          <w:rFonts w:ascii="Times New Roman" w:hAnsi="Times New Roman"/>
          <w:sz w:val="24"/>
          <w:szCs w:val="24"/>
        </w:rPr>
        <w:t>внеучебная</w:t>
      </w:r>
      <w:proofErr w:type="spellEnd"/>
      <w:r w:rsidRPr="006C649C">
        <w:rPr>
          <w:rFonts w:ascii="Times New Roman" w:hAnsi="Times New Roman"/>
          <w:sz w:val="24"/>
          <w:szCs w:val="24"/>
        </w:rPr>
        <w:t xml:space="preserve"> деятельность ребенка приобретает статус образовательной деятельности и является необходимым компонентом процесса получения образования</w:t>
      </w:r>
    </w:p>
    <w:p w:rsidR="00DA6829" w:rsidRPr="006C649C" w:rsidRDefault="00DA6829" w:rsidP="006C649C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242" w:rsidRDefault="00DA6829" w:rsidP="00A17242">
      <w:pPr>
        <w:spacing w:line="360" w:lineRule="auto"/>
        <w:jc w:val="both"/>
        <w:rPr>
          <w:b/>
          <w:szCs w:val="24"/>
        </w:rPr>
      </w:pPr>
      <w:r w:rsidRPr="00DA6829">
        <w:rPr>
          <w:rFonts w:ascii="Times New Roman" w:hAnsi="Times New Roman"/>
          <w:b/>
          <w:sz w:val="28"/>
          <w:szCs w:val="28"/>
        </w:rPr>
        <w:t>Ожидаемые результаты обучения</w:t>
      </w: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A17242" w:rsidRPr="00A17242" w:rsidRDefault="00A17242" w:rsidP="00A17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A17242" w:rsidRPr="00A17242" w:rsidRDefault="00A17242" w:rsidP="00A17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получение опыта переживания и позитивного отношения к </w:t>
      </w:r>
      <w:proofErr w:type="gramStart"/>
      <w:r w:rsidRPr="00A17242">
        <w:rPr>
          <w:rFonts w:ascii="Times New Roman" w:hAnsi="Times New Roman"/>
          <w:sz w:val="24"/>
          <w:szCs w:val="24"/>
        </w:rPr>
        <w:t>базовым</w:t>
      </w:r>
      <w:proofErr w:type="gramEnd"/>
      <w:r w:rsidRPr="00A172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7242">
        <w:rPr>
          <w:rFonts w:ascii="Times New Roman" w:hAnsi="Times New Roman"/>
          <w:sz w:val="24"/>
          <w:szCs w:val="24"/>
        </w:rPr>
        <w:t>ценностямобщества</w:t>
      </w:r>
      <w:proofErr w:type="spellEnd"/>
      <w:r w:rsidRPr="00A17242">
        <w:rPr>
          <w:rFonts w:ascii="Times New Roman" w:hAnsi="Times New Roman"/>
          <w:sz w:val="24"/>
          <w:szCs w:val="24"/>
        </w:rPr>
        <w:t xml:space="preserve"> (человек, семья, родина, природа, мир, знания, труд, культура);</w:t>
      </w:r>
    </w:p>
    <w:p w:rsidR="00A17242" w:rsidRPr="00A17242" w:rsidRDefault="00A17242" w:rsidP="00A172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формирование мотивации изучения иностранных языков и стремление к самосовершенствованию;</w:t>
      </w: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A17242" w:rsidRPr="00A17242" w:rsidRDefault="00A17242" w:rsidP="00A172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A17242" w:rsidRPr="00A17242" w:rsidRDefault="00A17242" w:rsidP="00A172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A17242" w:rsidRPr="00A17242" w:rsidRDefault="00A17242" w:rsidP="00A172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A17242" w:rsidRPr="00A17242" w:rsidRDefault="00A17242" w:rsidP="00A1724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строить </w:t>
      </w:r>
      <w:proofErr w:type="gramStart"/>
      <w:r w:rsidRPr="00A1724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A1724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осуществлять информационный поиск; в том числе с помощью компьютерных средств;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выделять, обобщать и фиксировать нужную информацию;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решать проблемы творческого и поискового характера;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самостоятельно работать, рационально организовывая свой труд в классе и дома;</w:t>
      </w:r>
    </w:p>
    <w:p w:rsidR="00A17242" w:rsidRPr="00A17242" w:rsidRDefault="00A17242" w:rsidP="00A1724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контролировать и оценивать результаты своей деятельности;</w:t>
      </w: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lastRenderedPageBreak/>
        <w:t>Коммуникативные УУД: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готовность и способность осуществлять межкультурное общение: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выражать с достаточной полнотой и точностью свои мысли в соответствии с задачами и условиями межкультурной коммуникации;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адекватно использовать речевые средства для дискуссии и аргументации </w:t>
      </w:r>
      <w:proofErr w:type="spellStart"/>
      <w:r w:rsidRPr="00A17242">
        <w:rPr>
          <w:rFonts w:ascii="Times New Roman" w:hAnsi="Times New Roman"/>
          <w:sz w:val="24"/>
          <w:szCs w:val="24"/>
        </w:rPr>
        <w:t>своейпозиции</w:t>
      </w:r>
      <w:proofErr w:type="spellEnd"/>
      <w:r w:rsidRPr="00A17242">
        <w:rPr>
          <w:rFonts w:ascii="Times New Roman" w:hAnsi="Times New Roman"/>
          <w:sz w:val="24"/>
          <w:szCs w:val="24"/>
        </w:rPr>
        <w:t>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спрашивать, интересоваться чужим мнением и высказывать свое;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уметь обсуждать разные точки зрения </w:t>
      </w:r>
      <w:proofErr w:type="spellStart"/>
      <w:r w:rsidRPr="00A17242">
        <w:rPr>
          <w:rFonts w:ascii="Times New Roman" w:hAnsi="Times New Roman"/>
          <w:sz w:val="24"/>
          <w:szCs w:val="24"/>
        </w:rPr>
        <w:t>испособствовать</w:t>
      </w:r>
      <w:proofErr w:type="spellEnd"/>
      <w:r w:rsidRPr="00A17242">
        <w:rPr>
          <w:rFonts w:ascii="Times New Roman" w:hAnsi="Times New Roman"/>
          <w:sz w:val="24"/>
          <w:szCs w:val="24"/>
        </w:rPr>
        <w:t xml:space="preserve"> выработке обще</w:t>
      </w:r>
      <w:proofErr w:type="gramStart"/>
      <w:r w:rsidRPr="00A17242">
        <w:rPr>
          <w:rFonts w:ascii="Times New Roman" w:hAnsi="Times New Roman"/>
          <w:sz w:val="24"/>
          <w:szCs w:val="24"/>
        </w:rPr>
        <w:t>й(</w:t>
      </w:r>
      <w:proofErr w:type="gramEnd"/>
      <w:r w:rsidRPr="00A17242">
        <w:rPr>
          <w:rFonts w:ascii="Times New Roman" w:hAnsi="Times New Roman"/>
          <w:sz w:val="24"/>
          <w:szCs w:val="24"/>
        </w:rPr>
        <w:t>групповой) позиции;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уметь аргументировать свою точку зрения, спорить и отстаивать свою позицию невраждебным для оппонентов образом;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уметь с помощью вопросов добывать недостающую информацию (познавательная инициативность);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A17242" w:rsidRP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проявлять уважительное отношение к партнерам, внимание к личности </w:t>
      </w:r>
      <w:proofErr w:type="gramStart"/>
      <w:r w:rsidRPr="00A17242">
        <w:rPr>
          <w:rFonts w:ascii="Times New Roman" w:hAnsi="Times New Roman"/>
          <w:sz w:val="24"/>
          <w:szCs w:val="24"/>
        </w:rPr>
        <w:t>другого</w:t>
      </w:r>
      <w:proofErr w:type="gramEnd"/>
      <w:r w:rsidRPr="00A17242">
        <w:rPr>
          <w:rFonts w:ascii="Times New Roman" w:hAnsi="Times New Roman"/>
          <w:sz w:val="24"/>
          <w:szCs w:val="24"/>
        </w:rPr>
        <w:t>;</w:t>
      </w:r>
    </w:p>
    <w:p w:rsidR="00A17242" w:rsidRDefault="00A17242" w:rsidP="00A172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A17242" w:rsidRPr="00A17242" w:rsidRDefault="00A17242" w:rsidP="00A1724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7242" w:rsidRPr="00A17242" w:rsidRDefault="00A17242" w:rsidP="00A172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7242">
        <w:rPr>
          <w:rFonts w:ascii="Times New Roman" w:hAnsi="Times New Roman"/>
          <w:b/>
          <w:sz w:val="24"/>
          <w:szCs w:val="24"/>
        </w:rPr>
        <w:t>Планируемые результаты реализации программы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</w:t>
      </w:r>
      <w:proofErr w:type="spellStart"/>
      <w:r w:rsidRPr="00A17242">
        <w:rPr>
          <w:rFonts w:ascii="Times New Roman" w:hAnsi="Times New Roman"/>
          <w:sz w:val="24"/>
          <w:szCs w:val="24"/>
        </w:rPr>
        <w:t>аудировании</w:t>
      </w:r>
      <w:proofErr w:type="spellEnd"/>
      <w:r w:rsidRPr="00A17242">
        <w:rPr>
          <w:rFonts w:ascii="Times New Roman" w:hAnsi="Times New Roman"/>
          <w:sz w:val="24"/>
          <w:szCs w:val="24"/>
        </w:rPr>
        <w:t>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обеспечение </w:t>
      </w:r>
      <w:proofErr w:type="gramStart"/>
      <w:r w:rsidRPr="00A17242">
        <w:rPr>
          <w:rFonts w:ascii="Times New Roman" w:hAnsi="Times New Roman"/>
          <w:sz w:val="24"/>
          <w:szCs w:val="24"/>
        </w:rPr>
        <w:t>коммуникативно - психологической</w:t>
      </w:r>
      <w:proofErr w:type="gramEnd"/>
      <w:r w:rsidRPr="00A17242">
        <w:rPr>
          <w:rFonts w:ascii="Times New Roman" w:hAnsi="Times New Roman"/>
          <w:sz w:val="24"/>
          <w:szCs w:val="24"/>
        </w:rPr>
        <w:t xml:space="preserve"> адаптации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освоение элементарных лингвистических представлений, доступных школьникам и необходимых для овладения устной речью на английском языке: формирование некоторых универсальных лингвистических понятий (предложение, части речи, интонация), наблюдаемых в родном и английском языке;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приобщение к новому социальному опыту с использованием английского языка;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 xml:space="preserve">формирование речевых, интеллектуальных и познавательных способностей школьников, а также их </w:t>
      </w:r>
      <w:proofErr w:type="spellStart"/>
      <w:r w:rsidRPr="00A17242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17242">
        <w:rPr>
          <w:rFonts w:ascii="Times New Roman" w:hAnsi="Times New Roman"/>
          <w:sz w:val="24"/>
          <w:szCs w:val="24"/>
        </w:rPr>
        <w:t xml:space="preserve"> умений;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развитие эмоциональной сферы детей в процессе обучающих игр, диалогов с использованием английского языка;</w:t>
      </w:r>
    </w:p>
    <w:p w:rsidR="00A17242" w:rsidRPr="00A17242" w:rsidRDefault="00A17242" w:rsidP="00A1724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242">
        <w:rPr>
          <w:rFonts w:ascii="Times New Roman" w:hAnsi="Times New Roman"/>
          <w:sz w:val="24"/>
          <w:szCs w:val="24"/>
        </w:rPr>
        <w:t>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</w:r>
    </w:p>
    <w:p w:rsidR="00DA6829" w:rsidRPr="00A17242" w:rsidRDefault="00DA6829" w:rsidP="00A172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6829" w:rsidRPr="00A17242" w:rsidRDefault="00DA6829" w:rsidP="00A172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6829" w:rsidRPr="00A322C7" w:rsidRDefault="00DA6829" w:rsidP="00DA6829">
      <w:pPr>
        <w:keepNext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DA6829" w:rsidRPr="00DA6829" w:rsidRDefault="00DA6829" w:rsidP="00DA6829">
      <w:pPr>
        <w:spacing w:after="0" w:line="240" w:lineRule="auto"/>
        <w:contextualSpacing/>
        <w:rPr>
          <w:rFonts w:ascii="Times New Roman" w:hAnsi="Times New Roman"/>
          <w:b/>
          <w:color w:val="333333"/>
          <w:sz w:val="28"/>
          <w:szCs w:val="28"/>
        </w:rPr>
      </w:pPr>
      <w:r w:rsidRPr="00DA6829">
        <w:rPr>
          <w:rFonts w:ascii="Times New Roman" w:hAnsi="Times New Roman"/>
          <w:b/>
          <w:color w:val="333333"/>
          <w:sz w:val="28"/>
          <w:szCs w:val="28"/>
        </w:rPr>
        <w:t>Содержание курса</w:t>
      </w:r>
    </w:p>
    <w:p w:rsidR="00DA6829" w:rsidRDefault="00DA6829" w:rsidP="00DA68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>Заосновуку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рсавзятучебник</w:t>
      </w:r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CC40A1">
        <w:rPr>
          <w:rFonts w:ascii="Times New Roman" w:eastAsia="Times New Roman" w:hAnsi="Times New Roman"/>
          <w:sz w:val="24"/>
          <w:szCs w:val="24"/>
          <w:lang w:val="en-US" w:eastAsia="ru-RU"/>
        </w:rPr>
        <w:t>EnglishGrammar</w:t>
      </w:r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, «Грамматика: Сборник упражнений для школьников» под редакцией  </w:t>
      </w:r>
      <w:proofErr w:type="spellStart"/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>Ю.БГолицынского</w:t>
      </w:r>
      <w:proofErr w:type="spellEnd"/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proofErr w:type="spellStart"/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>издательства</w:t>
      </w:r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>СПб</w:t>
      </w:r>
      <w:proofErr w:type="spellEnd"/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>Каро</w:t>
      </w:r>
      <w:proofErr w:type="spellEnd"/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Start"/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Курс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состоит из 25 тематических блоков</w:t>
      </w:r>
      <w:r w:rsidRPr="00047CCF">
        <w:rPr>
          <w:rFonts w:ascii="Times New Roman" w:hAnsi="Times New Roman"/>
          <w:color w:val="333333"/>
          <w:sz w:val="24"/>
          <w:szCs w:val="24"/>
        </w:rPr>
        <w:t>, в каждый из которых входят разделы на усвоение грамматики</w:t>
      </w:r>
      <w:r>
        <w:rPr>
          <w:rFonts w:ascii="Times New Roman" w:hAnsi="Times New Roman"/>
          <w:color w:val="333333"/>
          <w:sz w:val="24"/>
          <w:szCs w:val="24"/>
        </w:rPr>
        <w:t xml:space="preserve"> и соответствуют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тематике</w:t>
      </w:r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школьного УМК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Spotlight</w:t>
      </w:r>
      <w:r w:rsidRPr="0029220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Данный курс</w:t>
      </w:r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предлагает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учащимся само</w:t>
      </w:r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</w:t>
      </w:r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>через каждые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разделов </w:t>
      </w:r>
      <w:r w:rsidR="00CC40A1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возможность </w:t>
      </w:r>
      <w:r w:rsidRPr="00EA5494">
        <w:rPr>
          <w:rFonts w:ascii="Times New Roman" w:eastAsia="Times New Roman" w:hAnsi="Times New Roman"/>
          <w:sz w:val="24"/>
          <w:szCs w:val="24"/>
          <w:lang w:eastAsia="ru-RU"/>
        </w:rPr>
        <w:t>проверить свои знания по изученному материалу.</w:t>
      </w:r>
    </w:p>
    <w:p w:rsidR="00DA6829" w:rsidRPr="00A47B62" w:rsidRDefault="00DA6829" w:rsidP="00DA68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7B62">
        <w:rPr>
          <w:rFonts w:ascii="Times New Roman" w:eastAsia="Times New Roman" w:hAnsi="Times New Roman"/>
          <w:sz w:val="24"/>
          <w:szCs w:val="24"/>
          <w:lang w:eastAsia="ru-RU"/>
        </w:rPr>
        <w:t>Курс предлагает разнообразные письменные задания, игры (подвижные, обучающие, познавательные, коммуникативные, логические, ролевые, дидактические, лингвистические), проектн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ые и творческие работы, </w:t>
      </w:r>
      <w:r w:rsidRPr="00A47B6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первоначальные навыки работы в программах </w:t>
      </w:r>
      <w:r w:rsidRPr="00A47B62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A47B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47B62">
        <w:rPr>
          <w:rFonts w:ascii="Times New Roman" w:eastAsia="Times New Roman" w:hAnsi="Times New Roman"/>
          <w:sz w:val="24"/>
          <w:szCs w:val="24"/>
          <w:lang w:val="en-US" w:eastAsia="ru-RU"/>
        </w:rPr>
        <w:t>PowerPoint</w:t>
      </w:r>
      <w:r w:rsidRPr="00A47B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анимированных</w:t>
      </w:r>
      <w:r w:rsidRPr="00A47B62">
        <w:rPr>
          <w:rFonts w:ascii="Times New Roman" w:eastAsia="Times New Roman" w:hAnsi="Times New Roman"/>
          <w:sz w:val="24"/>
          <w:szCs w:val="24"/>
          <w:lang w:eastAsia="ru-RU"/>
        </w:rPr>
        <w:t xml:space="preserve"> картинок, что позволит быстро усвоить материал в увлекательной форме.</w:t>
      </w:r>
    </w:p>
    <w:p w:rsidR="00DA6829" w:rsidRDefault="00DA6829" w:rsidP="00DA6829">
      <w:pPr>
        <w:spacing w:after="0" w:line="240" w:lineRule="auto"/>
        <w:rPr>
          <w:rFonts w:ascii="Times New Roman" w:hAnsi="Times New Roman"/>
          <w:bCs/>
          <w:color w:val="333333"/>
          <w:sz w:val="24"/>
          <w:szCs w:val="24"/>
        </w:rPr>
      </w:pPr>
      <w:r w:rsidRPr="00CC40A1">
        <w:rPr>
          <w:rFonts w:ascii="Times New Roman" w:hAnsi="Times New Roman"/>
          <w:b/>
          <w:bCs/>
          <w:color w:val="333333"/>
          <w:sz w:val="24"/>
          <w:szCs w:val="24"/>
        </w:rPr>
        <w:t>Формы организации учебной деятельности</w:t>
      </w:r>
      <w:r w:rsidRPr="00CF4DFE">
        <w:rPr>
          <w:rFonts w:ascii="Times New Roman" w:hAnsi="Times New Roman"/>
          <w:bCs/>
          <w:color w:val="333333"/>
          <w:sz w:val="24"/>
          <w:szCs w:val="24"/>
        </w:rPr>
        <w:t xml:space="preserve"> обучающихся и виды работ:</w:t>
      </w:r>
    </w:p>
    <w:p w:rsidR="00DA6829" w:rsidRDefault="00DA6829" w:rsidP="00DA6829">
      <w:pPr>
        <w:pStyle w:val="a3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г</w:t>
      </w:r>
      <w:r w:rsidRPr="00F45003">
        <w:rPr>
          <w:rFonts w:ascii="Times New Roman" w:hAnsi="Times New Roman"/>
          <w:color w:val="000000"/>
          <w:sz w:val="24"/>
          <w:szCs w:val="24"/>
        </w:rPr>
        <w:t>рупповые занятия под руководством учит</w:t>
      </w:r>
      <w:r>
        <w:rPr>
          <w:rFonts w:ascii="Times New Roman" w:hAnsi="Times New Roman"/>
          <w:color w:val="000000"/>
          <w:sz w:val="24"/>
          <w:szCs w:val="24"/>
        </w:rPr>
        <w:t>еля (обучение в сотрудничестве)</w:t>
      </w:r>
      <w:r w:rsidRPr="00CF4DFE">
        <w:rPr>
          <w:rFonts w:ascii="Times New Roman" w:hAnsi="Times New Roman"/>
          <w:color w:val="333333"/>
          <w:sz w:val="24"/>
          <w:szCs w:val="24"/>
        </w:rPr>
        <w:t>;</w:t>
      </w:r>
    </w:p>
    <w:p w:rsidR="00DA6829" w:rsidRPr="00EB0BBB" w:rsidRDefault="00DA6829" w:rsidP="00DA6829">
      <w:pPr>
        <w:pStyle w:val="a3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индивидуальные консультации</w:t>
      </w:r>
      <w:r w:rsidRPr="00EB0BBB">
        <w:rPr>
          <w:rFonts w:ascii="Times New Roman" w:hAnsi="Times New Roman"/>
          <w:color w:val="333333"/>
          <w:sz w:val="24"/>
          <w:szCs w:val="24"/>
        </w:rPr>
        <w:t>;</w:t>
      </w:r>
    </w:p>
    <w:p w:rsidR="00DA6829" w:rsidRDefault="00DA6829" w:rsidP="00DA6829">
      <w:pPr>
        <w:pStyle w:val="a3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художественные конкурсы</w:t>
      </w:r>
      <w:r w:rsidRPr="00EB0BBB">
        <w:rPr>
          <w:rFonts w:ascii="Times New Roman" w:hAnsi="Times New Roman"/>
          <w:color w:val="333333"/>
          <w:sz w:val="24"/>
          <w:szCs w:val="24"/>
        </w:rPr>
        <w:t>;</w:t>
      </w:r>
    </w:p>
    <w:p w:rsidR="00DA6829" w:rsidRDefault="00DA6829" w:rsidP="00DA6829">
      <w:pPr>
        <w:pStyle w:val="a3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викторины</w:t>
      </w:r>
      <w:r w:rsidRPr="00DA6829">
        <w:rPr>
          <w:rFonts w:ascii="Times New Roman" w:hAnsi="Times New Roman"/>
          <w:color w:val="333333"/>
          <w:sz w:val="24"/>
          <w:szCs w:val="24"/>
        </w:rPr>
        <w:t>;</w:t>
      </w:r>
    </w:p>
    <w:p w:rsidR="00DA6829" w:rsidRPr="00905446" w:rsidRDefault="00DA6829" w:rsidP="00DA6829">
      <w:pPr>
        <w:pStyle w:val="a3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- проектные работы</w:t>
      </w:r>
      <w:r w:rsidRPr="00905446">
        <w:rPr>
          <w:rFonts w:ascii="Times New Roman" w:hAnsi="Times New Roman"/>
          <w:color w:val="333333"/>
          <w:sz w:val="24"/>
          <w:szCs w:val="24"/>
        </w:rPr>
        <w:t>;</w:t>
      </w:r>
    </w:p>
    <w:p w:rsidR="00DA6829" w:rsidRDefault="00DA6829" w:rsidP="00DA6829">
      <w:pPr>
        <w:pStyle w:val="Default"/>
        <w:spacing w:after="47"/>
        <w:rPr>
          <w:sz w:val="23"/>
          <w:szCs w:val="23"/>
        </w:rPr>
      </w:pPr>
      <w:r>
        <w:rPr>
          <w:color w:val="333333"/>
          <w:lang w:eastAsia="en-US"/>
        </w:rPr>
        <w:t xml:space="preserve">- </w:t>
      </w:r>
      <w:r>
        <w:rPr>
          <w:sz w:val="23"/>
          <w:szCs w:val="23"/>
        </w:rPr>
        <w:t xml:space="preserve">игры (подвижные, обучающие, познавательные, коммуникативные, логические, ролевые, дидактические, лингвистические); </w:t>
      </w:r>
    </w:p>
    <w:p w:rsidR="000F4047" w:rsidRDefault="000F4047" w:rsidP="00DA6829">
      <w:pPr>
        <w:pStyle w:val="Default"/>
        <w:spacing w:after="47"/>
        <w:rPr>
          <w:sz w:val="23"/>
          <w:szCs w:val="23"/>
        </w:rPr>
      </w:pPr>
    </w:p>
    <w:p w:rsidR="000F4047" w:rsidRPr="000F4047" w:rsidRDefault="000F4047" w:rsidP="000F4047">
      <w:pPr>
        <w:pStyle w:val="Default"/>
        <w:spacing w:after="47"/>
        <w:rPr>
          <w:b/>
          <w:sz w:val="28"/>
          <w:szCs w:val="28"/>
        </w:rPr>
      </w:pPr>
      <w:r w:rsidRPr="000F4047">
        <w:rPr>
          <w:b/>
          <w:sz w:val="28"/>
          <w:szCs w:val="28"/>
        </w:rPr>
        <w:t>Тематическое планирование</w:t>
      </w:r>
    </w:p>
    <w:tbl>
      <w:tblPr>
        <w:tblStyle w:val="a5"/>
        <w:tblW w:w="0" w:type="auto"/>
        <w:tblLook w:val="04A0"/>
      </w:tblPr>
      <w:tblGrid>
        <w:gridCol w:w="498"/>
        <w:gridCol w:w="6"/>
        <w:gridCol w:w="5905"/>
        <w:gridCol w:w="3162"/>
      </w:tblGrid>
      <w:tr w:rsidR="00802E60" w:rsidTr="00802E60">
        <w:tc>
          <w:tcPr>
            <w:tcW w:w="498" w:type="dxa"/>
          </w:tcPr>
          <w:p w:rsid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№</w:t>
            </w:r>
          </w:p>
        </w:tc>
        <w:tc>
          <w:tcPr>
            <w:tcW w:w="5911" w:type="dxa"/>
            <w:gridSpan w:val="2"/>
          </w:tcPr>
          <w:p w:rsid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Тема</w:t>
            </w:r>
          </w:p>
        </w:tc>
        <w:tc>
          <w:tcPr>
            <w:tcW w:w="3162" w:type="dxa"/>
          </w:tcPr>
          <w:p w:rsid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Количество часов</w:t>
            </w:r>
          </w:p>
        </w:tc>
      </w:tr>
      <w:tr w:rsidR="00802E60" w:rsidTr="00802E60">
        <w:tc>
          <w:tcPr>
            <w:tcW w:w="498" w:type="dxa"/>
          </w:tcPr>
          <w:p w:rsid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1.</w:t>
            </w:r>
          </w:p>
        </w:tc>
        <w:tc>
          <w:tcPr>
            <w:tcW w:w="5911" w:type="dxa"/>
            <w:gridSpan w:val="2"/>
          </w:tcPr>
          <w:p w:rsidR="000F4047" w:rsidRP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Структура английского предложения, порядок слов, глагол связка </w:t>
            </w:r>
            <w:r w:rsidRPr="000F4047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“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be</w:t>
            </w:r>
            <w:r w:rsidRPr="000F4047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”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2</w:t>
            </w:r>
          </w:p>
        </w:tc>
      </w:tr>
      <w:tr w:rsidR="00802E60" w:rsidTr="00802E60">
        <w:tc>
          <w:tcPr>
            <w:tcW w:w="498" w:type="dxa"/>
          </w:tcPr>
          <w:p w:rsidR="000F4047" w:rsidRP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5911" w:type="dxa"/>
            <w:gridSpan w:val="2"/>
          </w:tcPr>
          <w:p w:rsidR="000F4047" w:rsidRP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Имя числительное (количественные и порядковые)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2</w:t>
            </w:r>
          </w:p>
        </w:tc>
      </w:tr>
      <w:tr w:rsidR="00802E60" w:rsidTr="00802E60">
        <w:tc>
          <w:tcPr>
            <w:tcW w:w="498" w:type="dxa"/>
          </w:tcPr>
          <w:p w:rsid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3.</w:t>
            </w:r>
          </w:p>
        </w:tc>
        <w:tc>
          <w:tcPr>
            <w:tcW w:w="5911" w:type="dxa"/>
            <w:gridSpan w:val="2"/>
          </w:tcPr>
          <w:p w:rsidR="000F4047" w:rsidRP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Артикли (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a, the)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2</w:t>
            </w:r>
          </w:p>
        </w:tc>
      </w:tr>
      <w:tr w:rsidR="00802E60" w:rsidTr="00802E60">
        <w:tc>
          <w:tcPr>
            <w:tcW w:w="498" w:type="dxa"/>
          </w:tcPr>
          <w:p w:rsidR="000F4047" w:rsidRPr="000F4047" w:rsidRDefault="000F4047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5911" w:type="dxa"/>
            <w:gridSpan w:val="2"/>
          </w:tcPr>
          <w:p w:rsidR="000F4047" w:rsidRPr="00792B42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Множественное число существительных</w:t>
            </w:r>
            <w:r w:rsidR="00802E60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, </w:t>
            </w:r>
            <w:proofErr w:type="spellStart"/>
            <w:r w:rsidR="00802E60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исчисляемость</w:t>
            </w:r>
            <w:proofErr w:type="spellEnd"/>
            <w:r w:rsidR="00802E60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, притяжательный падеж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802E60" w:rsidTr="00802E60">
        <w:tc>
          <w:tcPr>
            <w:tcW w:w="498" w:type="dxa"/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5.</w:t>
            </w:r>
          </w:p>
        </w:tc>
        <w:tc>
          <w:tcPr>
            <w:tcW w:w="5911" w:type="dxa"/>
            <w:gridSpan w:val="2"/>
          </w:tcPr>
          <w:p w:rsidR="000F4047" w:rsidRPr="003F401E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Глаголвовременахгруппы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Simple</w:t>
            </w:r>
            <w:r w:rsidRPr="003F401E"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Continuous</w:t>
            </w:r>
            <w:r w:rsidRPr="003F401E"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Perfect</w:t>
            </w:r>
            <w:r w:rsidRPr="003F401E"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Структура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  <w:lang w:val="en-US"/>
              </w:rPr>
              <w:t>“thereis/are”.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14</w:t>
            </w:r>
          </w:p>
        </w:tc>
      </w:tr>
      <w:tr w:rsidR="00802E60" w:rsidTr="00802E60">
        <w:tc>
          <w:tcPr>
            <w:tcW w:w="498" w:type="dxa"/>
          </w:tcPr>
          <w:p w:rsidR="000F4047" w:rsidRPr="00640084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640084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5911" w:type="dxa"/>
            <w:gridSpan w:val="2"/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Степени сравнения прилагательных и наречий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2</w:t>
            </w:r>
          </w:p>
        </w:tc>
      </w:tr>
      <w:tr w:rsidR="00802E60" w:rsidTr="00802E60">
        <w:tc>
          <w:tcPr>
            <w:tcW w:w="498" w:type="dxa"/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7.</w:t>
            </w:r>
          </w:p>
        </w:tc>
        <w:tc>
          <w:tcPr>
            <w:tcW w:w="5911" w:type="dxa"/>
            <w:gridSpan w:val="2"/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Модальные глаголы</w:t>
            </w:r>
          </w:p>
        </w:tc>
        <w:tc>
          <w:tcPr>
            <w:tcW w:w="3162" w:type="dxa"/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1</w:t>
            </w:r>
          </w:p>
        </w:tc>
      </w:tr>
      <w:tr w:rsidR="00802E60" w:rsidTr="00802E60">
        <w:tc>
          <w:tcPr>
            <w:tcW w:w="498" w:type="dxa"/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8.</w:t>
            </w:r>
          </w:p>
        </w:tc>
        <w:tc>
          <w:tcPr>
            <w:tcW w:w="5911" w:type="dxa"/>
            <w:gridSpan w:val="2"/>
            <w:tcBorders>
              <w:right w:val="single" w:sz="4" w:space="0" w:color="auto"/>
            </w:tcBorders>
          </w:tcPr>
          <w:p w:rsidR="000F4047" w:rsidRDefault="00640084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Местоимения (личные, притяжательные, указательные</w:t>
            </w:r>
            <w:r w:rsidR="00792B42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, неопределённые</w:t>
            </w: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)</w:t>
            </w:r>
          </w:p>
        </w:tc>
        <w:tc>
          <w:tcPr>
            <w:tcW w:w="3162" w:type="dxa"/>
            <w:tcBorders>
              <w:left w:val="single" w:sz="4" w:space="0" w:color="auto"/>
            </w:tcBorders>
          </w:tcPr>
          <w:p w:rsidR="000F4047" w:rsidRDefault="00802E60" w:rsidP="00802E60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3</w:t>
            </w:r>
          </w:p>
        </w:tc>
      </w:tr>
      <w:tr w:rsidR="00802E60" w:rsidTr="0080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8"/>
        </w:trPr>
        <w:tc>
          <w:tcPr>
            <w:tcW w:w="504" w:type="dxa"/>
            <w:gridSpan w:val="2"/>
          </w:tcPr>
          <w:p w:rsidR="00802E60" w:rsidRDefault="001D2595" w:rsidP="001D2595">
            <w:pPr>
              <w:ind w:left="108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9</w:t>
            </w:r>
          </w:p>
        </w:tc>
        <w:tc>
          <w:tcPr>
            <w:tcW w:w="5905" w:type="dxa"/>
          </w:tcPr>
          <w:p w:rsidR="00802E60" w:rsidRDefault="001D2595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 xml:space="preserve">Контроль </w:t>
            </w:r>
          </w:p>
          <w:p w:rsidR="00802E60" w:rsidRDefault="00802E60" w:rsidP="00802E60">
            <w:pPr>
              <w:widowControl w:val="0"/>
              <w:suppressAutoHyphens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3162" w:type="dxa"/>
          </w:tcPr>
          <w:p w:rsidR="00802E60" w:rsidRDefault="001D2595">
            <w:pPr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5</w:t>
            </w:r>
          </w:p>
          <w:p w:rsidR="00802E60" w:rsidRDefault="00802E60" w:rsidP="00802E60">
            <w:pPr>
              <w:widowControl w:val="0"/>
              <w:suppressAutoHyphens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</w:p>
        </w:tc>
      </w:tr>
    </w:tbl>
    <w:p w:rsidR="00792B42" w:rsidRDefault="00792B42" w:rsidP="002B673F">
      <w:pPr>
        <w:rPr>
          <w:rFonts w:ascii="Times New Roman" w:hAnsi="Times New Roman"/>
          <w:sz w:val="28"/>
          <w:szCs w:val="28"/>
        </w:rPr>
      </w:pPr>
    </w:p>
    <w:p w:rsidR="00792B42" w:rsidRDefault="00792B42" w:rsidP="002B673F">
      <w:pPr>
        <w:rPr>
          <w:rFonts w:ascii="Times New Roman" w:hAnsi="Times New Roman"/>
          <w:sz w:val="28"/>
          <w:szCs w:val="28"/>
        </w:rPr>
      </w:pPr>
    </w:p>
    <w:p w:rsidR="00D76DCF" w:rsidRDefault="00D76DCF" w:rsidP="002B673F">
      <w:pPr>
        <w:rPr>
          <w:rFonts w:ascii="Times New Roman" w:hAnsi="Times New Roman"/>
          <w:b/>
          <w:sz w:val="28"/>
          <w:szCs w:val="28"/>
        </w:rPr>
      </w:pPr>
    </w:p>
    <w:p w:rsidR="00D76DCF" w:rsidRDefault="00D76DCF" w:rsidP="002B673F">
      <w:pPr>
        <w:rPr>
          <w:rFonts w:ascii="Times New Roman" w:hAnsi="Times New Roman"/>
          <w:b/>
          <w:sz w:val="28"/>
          <w:szCs w:val="28"/>
        </w:rPr>
      </w:pPr>
    </w:p>
    <w:p w:rsidR="002B673F" w:rsidRPr="00792B42" w:rsidRDefault="00792B42" w:rsidP="002B673F">
      <w:pPr>
        <w:rPr>
          <w:rFonts w:ascii="Times New Roman" w:hAnsi="Times New Roman"/>
          <w:b/>
          <w:sz w:val="28"/>
          <w:szCs w:val="28"/>
        </w:rPr>
      </w:pPr>
      <w:r w:rsidRPr="00792B42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W w:w="90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2"/>
        <w:gridCol w:w="4338"/>
        <w:gridCol w:w="743"/>
        <w:gridCol w:w="1275"/>
      </w:tblGrid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Тематика разделов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К-во час.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FA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="00FA1B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Структура английского предложения.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Глагол «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tobe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Глаголы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tobe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Образование. Особенности образования 3-го л. ед.ч..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Артикли. Существительные во множественном числе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BB10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Случаи употребления определенного и неопределенного артикля. Образование мн.ч. существительных. Сущ</w:t>
            </w:r>
            <w:r w:rsidR="00BB10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ествительные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исключения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Притяжательныйпадеж имени существительного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притяжательного падежа</w:t>
            </w:r>
            <w:r w:rsidR="00BB10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Употребление.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501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Глагол «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havegot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Глаголы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tohavegot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Образование. Особенности образования 3-го л. ед.ч..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BE2695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92B42"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92B42" w:rsidRPr="00EA5494" w:rsidTr="00792B42">
        <w:trPr>
          <w:trHeight w:val="311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F20650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Оборот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Thereis</w:t>
            </w:r>
            <w:r w:rsidRPr="00F206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are</w:t>
            </w:r>
            <w:r w:rsidRPr="00F206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Предлоги места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F20650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Отрицательные и положительные предложения с конструкцией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thereis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thereare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Употребление структур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thereis</w:t>
            </w:r>
            <w:r w:rsidRPr="00F206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are</w:t>
            </w:r>
            <w:r w:rsidRPr="00F206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предлогами места. Употребление.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BE2695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F20650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206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 Контроль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материала (темы 1-5)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526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140933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1409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Личные местоимения в объектном падеже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09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Образование.Употребление.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92B42" w:rsidRPr="00EA5494" w:rsidTr="00792B42">
        <w:trPr>
          <w:trHeight w:val="455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140933" w:rsidRDefault="00792B42" w:rsidP="00BB10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4093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8. </w:t>
            </w:r>
            <w:proofErr w:type="spellStart"/>
            <w:r w:rsidR="00BB10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Притяжателные</w:t>
            </w:r>
            <w:proofErr w:type="spellEnd"/>
            <w:r w:rsidR="00BB10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указательные местоимения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BB10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Употребление.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800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140933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</w:t>
            </w:r>
            <w:r w:rsidRPr="001409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простое время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Образование. Особенности образования 3-го лица ед. числа Сокращенные формы со вспомогательными глаголами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does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Употребление.</w:t>
            </w:r>
            <w:proofErr w:type="gram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Наречия и словосочетания как указатели времени, их место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FA1B8E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792B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48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длительное время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ing-формы смыслового глагола. Сокращенные формы со вспомогательными глаголами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am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is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Употребление.</w:t>
            </w:r>
            <w:proofErr w:type="gram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Наречия и словосочетания как указатели времени, их место в предложении.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92B42" w:rsidTr="00792B42">
        <w:trPr>
          <w:trHeight w:val="307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простое в сравнении с настоящим длительным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2 временных форм. Особенности употребления. Сравнение.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66792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 Контроль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материала (темы 7-11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99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 Исчисляемые и неисчисляемые существительные. Местоимения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some</w:t>
            </w:r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any</w:t>
            </w:r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no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8A4DA8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местоимений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792B42" w:rsidRPr="00EA5494" w:rsidTr="00792B42">
        <w:trPr>
          <w:trHeight w:val="371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B268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B268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14.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Местоимения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much</w:t>
            </w:r>
            <w:r w:rsidRPr="00EB268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many</w:t>
            </w:r>
            <w:r w:rsidRPr="00EB268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alotof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8A4DA8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357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8A4DA8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Прошедшее время </w:t>
            </w:r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глагола «</w:t>
            </w:r>
            <w:proofErr w:type="spellStart"/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tobe</w:t>
            </w:r>
            <w:proofErr w:type="spellEnd"/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8A4DA8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Образование. Положительные и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отрицательные предложения.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Глаголы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was</w:t>
            </w:r>
            <w:r w:rsidRPr="008A4D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were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8A4DA8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Tr="00792B42">
        <w:trPr>
          <w:trHeight w:val="401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Прошедшее время правильных глаголов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Прошедшее время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правильных глаголов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(правильные глаголы). Сокращенные формы со вспомогательным глаголом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did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Употребление. Наречия и словосочетания как указатели времени.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92B42" w:rsidRPr="00EA5494" w:rsidTr="00792B42">
        <w:trPr>
          <w:trHeight w:val="343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 Прошедшее длительное время. Сравнение простого прошедшего и длительного времен.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Образование, употребление.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Употребление ing-формы глагола после глаголов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hate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love.Особенности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перевода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66792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 Контроль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материала (темы 13-17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Артикли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5046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the</w:t>
            </w:r>
            <w:r w:rsidRPr="005046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нулевого артикля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92B42" w:rsidRPr="00EA5494" w:rsidTr="00792B42">
        <w:trPr>
          <w:trHeight w:val="526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 Степени сравнения прилагательных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сравнительной и превосходной степеней имен прилагательных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BE2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18. </w:t>
            </w:r>
            <w:r w:rsidR="00BE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 сравнения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аречи</w:t>
            </w:r>
            <w:r w:rsidR="00BE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Образование, употребление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385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 Конструкция </w:t>
            </w:r>
            <w:proofErr w:type="spellStart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begoingto</w:t>
            </w:r>
            <w:proofErr w:type="spellEnd"/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конструкции. Особенности перевода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401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 Будущее простое время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160DD6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при помощи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случаи употребления. Утвердительные, отрицательные и вопросительные предложения.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92B42" w:rsidRPr="00EA5494" w:rsidTr="00792B42">
        <w:trPr>
          <w:trHeight w:val="26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66792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 Контроль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материала (темы 16-20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526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Настоящее завершенное время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Образование, употребление. Утвердительные, отрицательные и вопросительные предложения.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526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160DD6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60D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22. </w:t>
            </w:r>
            <w:r w:rsidRPr="00160D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Модальныеглаголы</w:t>
            </w:r>
            <w:r w:rsidRPr="00160D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can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/could</w:t>
            </w:r>
            <w:r w:rsidRPr="00160DD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must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 have to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Y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потребление</w:t>
            </w:r>
            <w:proofErr w:type="spellEnd"/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Особенности перевода. Отриц. предложения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160DD6" w:rsidRDefault="00792B42" w:rsidP="00BE2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  <w:r w:rsidR="00BE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Числительные (количественные,)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Образование. Употребление. 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137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BE2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24. </w:t>
            </w:r>
            <w:r w:rsidR="00BE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Числительные (порядковые)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BE2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Употребление. Особенности </w:t>
            </w:r>
            <w:r w:rsidR="00BE2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образования 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произношения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BE2695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RPr="00EA5494" w:rsidTr="00792B42">
        <w:trPr>
          <w:trHeight w:val="343"/>
          <w:tblCellSpacing w:w="15" w:type="dxa"/>
        </w:trPr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66792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25. Контроль</w:t>
            </w:r>
          </w:p>
        </w:tc>
        <w:tc>
          <w:tcPr>
            <w:tcW w:w="4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материала (темы 21-24</w:t>
            </w: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4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B42" w:rsidRPr="00EA5494" w:rsidRDefault="00792B42" w:rsidP="00A52E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2B42" w:rsidTr="00792B42">
        <w:trPr>
          <w:trHeight w:val="253"/>
          <w:tblCellSpacing w:w="15" w:type="dxa"/>
        </w:trPr>
        <w:tc>
          <w:tcPr>
            <w:tcW w:w="26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Default="00792B42" w:rsidP="00A52E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EC65D0" w:rsidRDefault="00792B42" w:rsidP="00A52E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C65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92B42" w:rsidRPr="00667924" w:rsidRDefault="00792B42" w:rsidP="00A52E6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B42" w:rsidRDefault="00792B42" w:rsidP="00A52E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2B42" w:rsidRPr="00000DAB" w:rsidRDefault="00792B42" w:rsidP="002B673F">
      <w:pPr>
        <w:rPr>
          <w:rFonts w:ascii="Times New Roman" w:hAnsi="Times New Roman"/>
          <w:sz w:val="28"/>
          <w:szCs w:val="28"/>
        </w:rPr>
      </w:pPr>
    </w:p>
    <w:sectPr w:rsidR="00792B42" w:rsidRPr="00000DAB" w:rsidSect="00A5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7C57"/>
    <w:multiLevelType w:val="hybridMultilevel"/>
    <w:tmpl w:val="F710D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A5AAE"/>
    <w:multiLevelType w:val="hybridMultilevel"/>
    <w:tmpl w:val="2EA6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6414B"/>
    <w:multiLevelType w:val="hybridMultilevel"/>
    <w:tmpl w:val="418C1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9408F"/>
    <w:multiLevelType w:val="hybridMultilevel"/>
    <w:tmpl w:val="BB30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4310F"/>
    <w:multiLevelType w:val="hybridMultilevel"/>
    <w:tmpl w:val="AE707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C50"/>
    <w:rsid w:val="00000DAB"/>
    <w:rsid w:val="00065D17"/>
    <w:rsid w:val="000F4047"/>
    <w:rsid w:val="001356E2"/>
    <w:rsid w:val="001D2595"/>
    <w:rsid w:val="002B2713"/>
    <w:rsid w:val="002B2EAA"/>
    <w:rsid w:val="002B673F"/>
    <w:rsid w:val="003F401E"/>
    <w:rsid w:val="004079E4"/>
    <w:rsid w:val="004417D9"/>
    <w:rsid w:val="00640084"/>
    <w:rsid w:val="006C649C"/>
    <w:rsid w:val="00792B42"/>
    <w:rsid w:val="007C0956"/>
    <w:rsid w:val="007E6B74"/>
    <w:rsid w:val="00802E60"/>
    <w:rsid w:val="008365B2"/>
    <w:rsid w:val="00A17242"/>
    <w:rsid w:val="00A546CF"/>
    <w:rsid w:val="00A84C63"/>
    <w:rsid w:val="00AC128C"/>
    <w:rsid w:val="00BB1049"/>
    <w:rsid w:val="00BE2695"/>
    <w:rsid w:val="00CC40A1"/>
    <w:rsid w:val="00CF760D"/>
    <w:rsid w:val="00D76DCF"/>
    <w:rsid w:val="00DA6829"/>
    <w:rsid w:val="00DD6C62"/>
    <w:rsid w:val="00E45A92"/>
    <w:rsid w:val="00EC65D0"/>
    <w:rsid w:val="00F51C50"/>
    <w:rsid w:val="00FA1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67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qFormat/>
    <w:rsid w:val="00DA6829"/>
    <w:pPr>
      <w:ind w:left="720"/>
      <w:contextualSpacing/>
    </w:pPr>
  </w:style>
  <w:style w:type="table" w:styleId="a5">
    <w:name w:val="Table Grid"/>
    <w:basedOn w:val="a1"/>
    <w:uiPriority w:val="59"/>
    <w:rsid w:val="000F40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rsid w:val="00A1724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C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12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25</cp:revision>
  <dcterms:created xsi:type="dcterms:W3CDTF">2022-08-26T16:14:00Z</dcterms:created>
  <dcterms:modified xsi:type="dcterms:W3CDTF">2022-11-01T18:44:00Z</dcterms:modified>
</cp:coreProperties>
</file>