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1D" w:rsidRPr="00DA16D3" w:rsidRDefault="0087101D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01D" w:rsidRPr="00DA16D3" w:rsidRDefault="0087101D" w:rsidP="0087101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16D3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r w:rsidR="00EC16ED" w:rsidRPr="00DA16D3">
        <w:rPr>
          <w:rFonts w:ascii="Times New Roman" w:eastAsia="Calibri" w:hAnsi="Times New Roman" w:cs="Times New Roman"/>
          <w:b/>
          <w:sz w:val="24"/>
          <w:szCs w:val="24"/>
        </w:rPr>
        <w:t xml:space="preserve">казенное </w:t>
      </w:r>
      <w:r w:rsidRPr="00DA16D3">
        <w:rPr>
          <w:rFonts w:ascii="Times New Roman" w:eastAsia="Calibri" w:hAnsi="Times New Roman" w:cs="Times New Roman"/>
          <w:b/>
          <w:sz w:val="24"/>
          <w:szCs w:val="24"/>
        </w:rPr>
        <w:t>общеобразовательное учреждение</w:t>
      </w:r>
    </w:p>
    <w:p w:rsidR="00DA16D3" w:rsidRPr="00DA16D3" w:rsidRDefault="00DA16D3" w:rsidP="0087101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16D3">
        <w:rPr>
          <w:rFonts w:ascii="Times New Roman" w:eastAsia="Calibri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87101D" w:rsidRPr="00DA16D3" w:rsidRDefault="00EC16ED" w:rsidP="0087101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16D3">
        <w:rPr>
          <w:rFonts w:ascii="Times New Roman" w:eastAsia="Calibri" w:hAnsi="Times New Roman" w:cs="Times New Roman"/>
          <w:b/>
          <w:sz w:val="24"/>
          <w:szCs w:val="24"/>
        </w:rPr>
        <w:t xml:space="preserve">Вяртсильская </w:t>
      </w:r>
      <w:r w:rsidR="0087101D" w:rsidRPr="00DA16D3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</w:t>
      </w:r>
    </w:p>
    <w:p w:rsidR="0087101D" w:rsidRPr="00DA16D3" w:rsidRDefault="0087101D" w:rsidP="0087101D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1E1" w:rsidRDefault="009E51E1" w:rsidP="00871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</w:p>
    <w:p w:rsidR="009E51E1" w:rsidRDefault="009E51E1" w:rsidP="00871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  <w:r w:rsidRPr="009E51E1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drawing>
          <wp:inline distT="0" distB="0" distL="0" distR="0">
            <wp:extent cx="5940425" cy="1639403"/>
            <wp:effectExtent l="19050" t="0" r="3175" b="0"/>
            <wp:docPr id="3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E1" w:rsidRDefault="009E51E1" w:rsidP="00871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</w:p>
    <w:p w:rsidR="009E51E1" w:rsidRDefault="009E51E1" w:rsidP="00871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</w:p>
    <w:p w:rsidR="0087101D" w:rsidRPr="00DA16D3" w:rsidRDefault="007D4B44" w:rsidP="00871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t>Программа внеурочной деятельности</w:t>
      </w:r>
    </w:p>
    <w:p w:rsidR="0087101D" w:rsidRPr="00DA16D3" w:rsidRDefault="0087101D" w:rsidP="00871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t>в 11 классе</w:t>
      </w:r>
    </w:p>
    <w:p w:rsidR="0087101D" w:rsidRPr="00DA16D3" w:rsidRDefault="0087101D" w:rsidP="0087101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16D3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t>«В мире литературы»</w:t>
      </w:r>
      <w:r w:rsidRPr="00DA16D3">
        <w:rPr>
          <w:rFonts w:ascii="Times New Roman" w:eastAsia="Times New Roman" w:hAnsi="Times New Roman" w:cs="Times New Roman"/>
          <w:b/>
          <w:bCs/>
          <w:sz w:val="40"/>
          <w:szCs w:val="44"/>
          <w:lang w:eastAsia="ru-RU"/>
        </w:rPr>
        <w:br/>
      </w: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32"/>
          <w:szCs w:val="24"/>
        </w:rPr>
      </w:pPr>
    </w:p>
    <w:p w:rsidR="0087101D" w:rsidRPr="00DA16D3" w:rsidRDefault="0087101D" w:rsidP="0087101D">
      <w:pPr>
        <w:ind w:left="720"/>
        <w:contextualSpacing/>
        <w:jc w:val="right"/>
        <w:rPr>
          <w:rFonts w:ascii="Times New Roman" w:eastAsia="Calibri" w:hAnsi="Times New Roman" w:cs="Times New Roman"/>
          <w:b/>
          <w:sz w:val="32"/>
          <w:szCs w:val="24"/>
        </w:rPr>
      </w:pPr>
      <w:r w:rsidRPr="00DA16D3">
        <w:rPr>
          <w:rFonts w:ascii="Times New Roman" w:eastAsia="Calibri" w:hAnsi="Times New Roman" w:cs="Times New Roman"/>
          <w:b/>
          <w:sz w:val="32"/>
          <w:szCs w:val="24"/>
        </w:rPr>
        <w:t>Учитель:</w:t>
      </w:r>
    </w:p>
    <w:p w:rsidR="0087101D" w:rsidRPr="00DA16D3" w:rsidRDefault="00EC16ED" w:rsidP="0087101D">
      <w:pPr>
        <w:ind w:left="720"/>
        <w:contextualSpacing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DA16D3">
        <w:rPr>
          <w:rFonts w:ascii="Times New Roman" w:eastAsia="Calibri" w:hAnsi="Times New Roman" w:cs="Times New Roman"/>
          <w:sz w:val="32"/>
          <w:szCs w:val="32"/>
        </w:rPr>
        <w:t>Лебедева М.В,</w:t>
      </w:r>
    </w:p>
    <w:p w:rsidR="0087101D" w:rsidRPr="00DA16D3" w:rsidRDefault="0087101D" w:rsidP="0087101D">
      <w:pPr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rPr>
          <w:rFonts w:ascii="Times New Roman" w:eastAsia="Calibri" w:hAnsi="Times New Roman" w:cs="Times New Roman"/>
          <w:sz w:val="24"/>
          <w:szCs w:val="24"/>
        </w:rPr>
      </w:pPr>
    </w:p>
    <w:p w:rsidR="0087101D" w:rsidRPr="00DA16D3" w:rsidRDefault="0087101D" w:rsidP="00871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01D" w:rsidRPr="00DA16D3" w:rsidRDefault="0087101D" w:rsidP="00871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01D" w:rsidRPr="00DA16D3" w:rsidRDefault="0087101D" w:rsidP="00871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01D" w:rsidRPr="00DA16D3" w:rsidRDefault="0087101D" w:rsidP="00871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01D" w:rsidRPr="00DA16D3" w:rsidRDefault="0087101D" w:rsidP="00871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01D" w:rsidRPr="00DA16D3" w:rsidRDefault="0087101D" w:rsidP="008710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6ED" w:rsidRPr="00DA16D3" w:rsidRDefault="00EC16ED" w:rsidP="0087101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16ED" w:rsidRPr="00DA16D3" w:rsidRDefault="00EC16ED" w:rsidP="0087101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208" w:rsidRPr="00DA16D3" w:rsidRDefault="00C83208" w:rsidP="0087101D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1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46B27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 в 11 классе «В мире литературы»</w:t>
      </w:r>
    </w:p>
    <w:p w:rsidR="00C83208" w:rsidRPr="00DA16D3" w:rsidRDefault="00C83208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</w:t>
      </w:r>
      <w:bookmarkStart w:id="0" w:name="_GoBack"/>
      <w:bookmarkEnd w:id="0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читана на  </w:t>
      </w:r>
      <w:r w:rsidR="00EC16ED"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 часов, 1 </w:t>
      </w: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ч. в неделю.</w:t>
      </w:r>
    </w:p>
    <w:p w:rsidR="00C83208" w:rsidRPr="00DA16D3" w:rsidRDefault="00C83208" w:rsidP="00C83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proofErr w:type="gramStart"/>
      <w:r w:rsidRPr="00DA1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C83208" w:rsidRPr="00DA16D3" w:rsidRDefault="00C83208" w:rsidP="00146B2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духовного мира человека</w:t>
      </w:r>
    </w:p>
    <w:p w:rsidR="00C83208" w:rsidRPr="00DA16D3" w:rsidRDefault="00C83208" w:rsidP="00146B2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непрерывного совершенствования и развития своих творческих возможностей</w:t>
      </w:r>
    </w:p>
    <w:p w:rsidR="00C83208" w:rsidRPr="00DA16D3" w:rsidRDefault="00C83208" w:rsidP="00146B2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мастерством читателя, свободной и яркой собственной речью</w:t>
      </w:r>
    </w:p>
    <w:p w:rsidR="00C83208" w:rsidRPr="00DA16D3" w:rsidRDefault="00C83208" w:rsidP="00146B2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при создании учебных проектов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83208" w:rsidRPr="00DA16D3" w:rsidRDefault="00C83208" w:rsidP="00146B27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читателя, умеющего размышлять над прочитанным, извлекая из него уроки</w:t>
      </w:r>
    </w:p>
    <w:p w:rsidR="00C83208" w:rsidRPr="00DA16D3" w:rsidRDefault="00C83208" w:rsidP="00146B27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 учащихся через разные формы работы</w:t>
      </w:r>
    </w:p>
    <w:p w:rsidR="00C83208" w:rsidRPr="00DA16D3" w:rsidRDefault="00C83208" w:rsidP="00146B27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учащихся к более качественному выполнению творческой части экзамена</w:t>
      </w:r>
    </w:p>
    <w:p w:rsidR="00C83208" w:rsidRPr="00DA16D3" w:rsidRDefault="00C83208" w:rsidP="00146B27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качество публичных выступлений на разных ученических конкурсах, конференциях</w:t>
      </w:r>
    </w:p>
    <w:p w:rsidR="00C83208" w:rsidRPr="00DA16D3" w:rsidRDefault="00C83208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данной теме кружка не случайно. В наше время технического прогресса, всеобщей компьютеризации, связи с Интернетом наблюдается значительный спад интереса к книге, к художественной литературе. Кроме того, с экранов телевизора почти ежедневно пропагандируется насилие и жестокость, что не может не сказаться на нравственном состоянии детей.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является многоаспектной. Составлена на основе программы Н.Н.Глебовой «Программа элективного курса для учащихся 10-11 классов. Современная литература» («Профильное образование). Сборник элективных курсов. Литература 10-11классы. Составитель Г.М.Вялых. Издательство «Учитель»-2015г.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модифицированная, частично изменена с учётом индивидуальных особенностей и потребностей учащихся как в содержательном плане, так и формах реализации.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кружка предполагает систематическое чтение художественной литературы, знакомство с новинками современной литературы, публицистики. Разнообразие форм подачи материала повышает эффективность учебно-воспитательного процесса и его результативность, позволяет активизировать деятельность учащихся и самого учителя. Данная программа помогает решать задачи литературного образования, связанные как с читательской деятельностью учащихся, так и с эстетической функцией литературы, она направлена на совместную работу ученика и учителя, совместную работу ума, воли, чувств, на воспитание читающего, грамотного гражданина.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произведений подчинен этим задачам, а также помогает учащимся подбирать аргументы к сочинению при сдаче ЕГЭ.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Особенностью текстов, включённых в программу, является то, что по жанровой природе это рассказы и небольшие повести. Такие произведения удобны для текстуального анализа. Программа допускает сокращение или увеличение материала.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указано примерное распределение учебного времени по блокам, однако на занятиях возможно варьирование материала: углубление, сокращение и их замена, использование освободившегося времени на различного рода практические литературные работы, встречи, поездки и т.д.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рекомендовано вести тетрадь «Мудрые мысли писателя, высказывания и цитаты из произведений».</w:t>
      </w:r>
    </w:p>
    <w:p w:rsidR="00C83208" w:rsidRPr="00DA16D3" w:rsidRDefault="00C83208" w:rsidP="00146B2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знаний, умений, навыков проводится в виде тестов, практических заданий и других форм.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№1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Нравственная сила древнерусской литературы</w:t>
      </w: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Обзор произведений. Великая сила притчи. Притча о блудном сыне. Содержание, сюжет, смысл. Аргументация к сочинению.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№2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 непростые 30-е годы.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«Так это было на Земле». Тема «</w:t>
      </w:r>
      <w:proofErr w:type="spell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раскрестьянивания</w:t>
      </w:r>
      <w:proofErr w:type="spell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романах </w:t>
      </w:r>
      <w:proofErr w:type="spell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Б.Можаева</w:t>
      </w:r>
      <w:proofErr w:type="spell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«Мужики и бабы», С.Антонова «Овраги». Крушение мечты о «всеобщем счастье».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№3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Годы репрессий</w:t>
      </w: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«Сильней надежд мои воспоминания». Жизнь и творчество В.Шаламова. «Колымские рассказы». О.Волков «Погружение во тьму». Судьба русской интеллигенции.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Трагическая судьба человека в тоталитарном государстве. Судьба российской интеллигенции. Тема памяти живых и погибших.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№4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Остаться человеком в пламени войны.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памяти живых и погибших. Тема исторической правды в рассказе Е.Носова «Костёр на ветру». Образ молодого солдата. (В. Кондратьев «Сашка». «Написанная кровью сердца …» (Повесть К.Воробьёва «Это мы, Господи…»</w:t>
      </w:r>
      <w:proofErr w:type="gram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Женщина и война .Стихи </w:t>
      </w:r>
      <w:proofErr w:type="spell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Ю.Друниной</w:t>
      </w:r>
      <w:proofErr w:type="spell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. «Афганская и Чеченская проза»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В.Закруткин</w:t>
      </w:r>
      <w:proofErr w:type="spell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«Матерь человеческая»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темы Вов в современной литературе. Духовные истоки массового героизма народа в защите Отечества. Образ молодого бойца. Суровая правда войны.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№5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 в себе человека.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Слово, необходимое России. В Распутин «Прощание с Матёрой» и «В ту же землю». Связь с историей, с родовыми корнями.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Нравственная красота простого человека. Е Носов «Яблочный спас».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Б.Екимов «Ночь исцеления».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Проблема совестливости человека. Повести В. Распутина.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нравственности языком поэзии.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№6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и природа.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«Человек и природа в современной литературе».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Образы-символы и их роль в произведениях В. Распутина, В Астафьева.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 за родную землю. Экологические и нравственные проблемы.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 природы «врачует» душу человека.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природа и будущее цивилизации.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Публицистичность и лиризм произведений В. Распутина «Прощание с Матёрой», В.Астафьева « Царь-рыба».</w:t>
      </w:r>
      <w:proofErr w:type="gramEnd"/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 нравственные проблемы современности.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№7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Современная авторская песня.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Окуджава, А.Галич, В. Высоцкий, А. Розенбаум и др. Актуальность творчества. Юбилей В.Высоцкого (январь)-открытое мероприятие.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№8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Написание учебно-исследовательских работ и участие в литературно-краеведческих конкурсах (по особому плану)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№9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на Земле.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смысла жизни. Ф Абрамов «Деревянные кони», «Пелагея», «Алька».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в кругу семьи. Г.Бакланов «Кондратий» и др.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Сердечное понимание мира. Б.Екимов «Пастушья звезда»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ответственности человека за своё жизненное поведение </w:t>
      </w:r>
      <w:proofErr w:type="gram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жизненного выбора).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№10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встречи.</w:t>
      </w: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Поездки. Экскурсии. Оформление выставок. Юбилейные даты. Статьи в газету.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№11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В.А.Сухомлинский «Письма о добром и </w:t>
      </w:r>
      <w:proofErr w:type="gram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вечном</w:t>
      </w:r>
      <w:proofErr w:type="gram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» . 45 писем, изучение важных по проблематике.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№12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Сочинения разных жанров.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№13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Отчётные мероприятия (по особому плану)</w:t>
      </w:r>
    </w:p>
    <w:p w:rsidR="00146B27" w:rsidRPr="00DA16D3" w:rsidRDefault="00146B27" w:rsidP="00146B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ребята получат теоретические знания, которые помогут им при выполнении творческих работ</w:t>
      </w:r>
      <w:proofErr w:type="gram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написании учебно-исследовательских работ, написании сочинений (часть С) на экзамене, по организации и проведению выставок, тематических вечеров;</w:t>
      </w:r>
    </w:p>
    <w:p w:rsidR="00146B27" w:rsidRPr="00DA16D3" w:rsidRDefault="00146B27" w:rsidP="00146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прошедшие курс кружка, более свободно и грамотно будут выстраивать свои устные выступления перед аудиторией, свободно комментировать прочитанные тексты, создавать отзывы и рецензии, а главное – понимать текст и создавать собственные тексты (поэтические) и тексты статей, сочинений и т.д.</w:t>
      </w:r>
    </w:p>
    <w:p w:rsidR="00C83208" w:rsidRPr="00DA16D3" w:rsidRDefault="00C83208" w:rsidP="00C83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3208" w:rsidRPr="00DA16D3" w:rsidRDefault="00C83208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</w:t>
      </w:r>
    </w:p>
    <w:tbl>
      <w:tblPr>
        <w:tblW w:w="107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5"/>
        <w:gridCol w:w="3538"/>
        <w:gridCol w:w="822"/>
        <w:gridCol w:w="2204"/>
        <w:gridCol w:w="1841"/>
        <w:gridCol w:w="1718"/>
      </w:tblGrid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</w:t>
            </w:r>
            <w:proofErr w:type="spell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Цели и задачи кружка.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учащихся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Нравственная сила древнерусской литературы</w:t>
            </w: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Обзор произведений. Великая сила притчи.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Экспресс-повтор с обобщением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 непростые 30-е годы.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«Так это было на Земле». Тема «</w:t>
            </w:r>
            <w:proofErr w:type="spell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раскрестьянивания</w:t>
            </w:r>
            <w:proofErr w:type="spell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романах </w:t>
            </w:r>
            <w:proofErr w:type="spell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Б.Можаева</w:t>
            </w:r>
            <w:proofErr w:type="spell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«Мужики и бабы», С.Антонова «Овраги».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Семинар.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коллективное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Годы репрессий</w:t>
            </w: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«Сильней надежд мои воспоминания». Жизнь и творчество В.Шаламова. «Колымские рассказы». О.Волков «Погружение во тьму». Судьба русской интеллигенции.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Читательская конференция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Остаться человеком в пламени войны.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памяти живых и погибших. Тема исторической правды в рассказе Е.Носова «Костёр на ветру». Образ молодого солдата. (В. </w:t>
            </w: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Кондратьев «Сашка». «Написанная кровью сердца …» (Повесть К.Воробьёва «Это мы, Господи…»</w:t>
            </w:r>
            <w:proofErr w:type="gram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Женщина и война .Стихи </w:t>
            </w:r>
            <w:proofErr w:type="spell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Ю.Друниной</w:t>
            </w:r>
            <w:proofErr w:type="spell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«Афганская и Чеченская проза»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текста.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книг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Отзывы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стихов </w:t>
            </w:r>
            <w:proofErr w:type="spell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Ю.Друниной</w:t>
            </w:r>
            <w:proofErr w:type="spellEnd"/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Береги в себе человека.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Слово, необходимое </w:t>
            </w:r>
            <w:proofErr w:type="spell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России.В</w:t>
            </w:r>
            <w:proofErr w:type="spell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Распутин «Прощание с Матёрой» и «В ту же землю». Связь с историей, с родовыми корнями.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Нравственная красота простого человека. Е Носов «Яблочный спас».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Б.Екимов «Ночь исцеления».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совестливости человека. Повести В. Распутина.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нравственности языком поэзии.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Круглый стол.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гостиная.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 (</w:t>
            </w:r>
            <w:proofErr w:type="spellStart"/>
            <w:proofErr w:type="gram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аргумен-ты</w:t>
            </w:r>
            <w:proofErr w:type="spellEnd"/>
            <w:proofErr w:type="gram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сочинениям по темам)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природа.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«Человек и природа в современной литературе».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Образы-символы и их роль в произведениях В. Распутина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Астафьева.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 за родную землю.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и нравственные проблемы.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природы «врачует» душу человека.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природа и будущее цивилизации.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в газету.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 работы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фотовыставки </w:t>
            </w:r>
            <w:proofErr w:type="gramStart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временам года). Картины-пейзажи, стихи поэтов и сочинения ребят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Современная авторская песня.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Окуджава, А.Галич, В Высоцкий, А. Розенбаум и др.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авторской песни к юбилею </w:t>
            </w: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В.Высоцкого (январь) 75 лет со дня рождения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Написание учебно-исследовательских работ и участие в литературно-краеведческих конкурсах (по особому плану)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на Земле.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смысла жизни. Ф Абрамов «Деревянные кони», «Пелагея», «Алька».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кругу семьи. Г.Бакланов «Кондратий» и др.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Сердечное понимание мира. Б.Екимов «Пастушья звезда»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Диспут.</w:t>
            </w:r>
          </w:p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литературы.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EC16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Встречи с </w:t>
            </w:r>
            <w:r w:rsidR="00EC16ED"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карельскими </w:t>
            </w:r>
            <w:r w:rsidRPr="00DA16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поэтами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В.А.Сухомлинский «Письма о добром и вечном»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146B27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Текстуальное изучение писем (оформление выписок из текста)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записную книжку Сухомлинского</w:t>
            </w: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Сочинения разных жанров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6D3" w:rsidRPr="00DA16D3" w:rsidTr="00C83208">
        <w:tc>
          <w:tcPr>
            <w:tcW w:w="6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Отчётные мероприятия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EC16ED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3208" w:rsidRPr="00DA16D3" w:rsidRDefault="00C83208" w:rsidP="00C8320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208" w:rsidRPr="00DA16D3" w:rsidRDefault="00C83208" w:rsidP="00C83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3208" w:rsidRPr="00DA16D3" w:rsidRDefault="00C83208" w:rsidP="00C83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46B27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27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27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B27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6B27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6B8B" w:rsidRPr="00DA16D3" w:rsidRDefault="00FD6B8B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208" w:rsidRPr="00DA16D3" w:rsidRDefault="00146B27" w:rsidP="00C8320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Используемая л</w:t>
      </w:r>
      <w:r w:rsidR="00C83208" w:rsidRPr="00DA1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итература.</w:t>
      </w:r>
    </w:p>
    <w:p w:rsidR="00C83208" w:rsidRPr="00DA16D3" w:rsidRDefault="00C83208" w:rsidP="00C832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 литературы. Пособ</w:t>
      </w:r>
      <w:r w:rsidR="00146B27"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 7-11 класс. М., Дрофа, 2015</w:t>
      </w: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83208" w:rsidRPr="00DA16D3" w:rsidRDefault="00C83208" w:rsidP="00C832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Литература. Нестандартные уроки 5-11 </w:t>
      </w:r>
      <w:r w:rsidR="00146B27"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классы. Волгоград: Учитель, 2014</w:t>
      </w: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3208" w:rsidRPr="00DA16D3" w:rsidRDefault="00C83208" w:rsidP="00C832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Дидактический материал к лекциям по современной литературе. </w:t>
      </w:r>
    </w:p>
    <w:p w:rsidR="00C83208" w:rsidRPr="00DA16D3" w:rsidRDefault="00C83208" w:rsidP="00C8320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элективных курсов</w:t>
      </w:r>
      <w:proofErr w:type="gram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10-11 классы. Составитель </w:t>
      </w:r>
      <w:proofErr w:type="spellStart"/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Вялко</w:t>
      </w:r>
      <w:r w:rsidR="00146B27"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="00146B27"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Волгоград: Учитель -2012</w:t>
      </w:r>
    </w:p>
    <w:p w:rsidR="00C83208" w:rsidRPr="00DA16D3" w:rsidRDefault="00C83208" w:rsidP="00C832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6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2EB9" w:rsidRPr="00DA16D3" w:rsidRDefault="00622EB9">
      <w:pPr>
        <w:rPr>
          <w:rFonts w:ascii="Times New Roman" w:hAnsi="Times New Roman" w:cs="Times New Roman"/>
          <w:sz w:val="24"/>
          <w:szCs w:val="24"/>
        </w:rPr>
      </w:pPr>
    </w:p>
    <w:sectPr w:rsidR="00622EB9" w:rsidRPr="00DA16D3" w:rsidSect="00F5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20A"/>
    <w:multiLevelType w:val="multilevel"/>
    <w:tmpl w:val="C876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565D4"/>
    <w:multiLevelType w:val="multilevel"/>
    <w:tmpl w:val="7DBC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A5611"/>
    <w:multiLevelType w:val="multilevel"/>
    <w:tmpl w:val="2A6E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2C5"/>
    <w:rsid w:val="00146B27"/>
    <w:rsid w:val="003B697D"/>
    <w:rsid w:val="004322C5"/>
    <w:rsid w:val="00622EB9"/>
    <w:rsid w:val="007D4B44"/>
    <w:rsid w:val="0087101D"/>
    <w:rsid w:val="009E51E1"/>
    <w:rsid w:val="00A206E0"/>
    <w:rsid w:val="00C83208"/>
    <w:rsid w:val="00DA16D3"/>
    <w:rsid w:val="00EC16ED"/>
    <w:rsid w:val="00F21293"/>
    <w:rsid w:val="00F562CC"/>
    <w:rsid w:val="00FD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2022-08-25T07:39:00Z</dcterms:created>
  <dcterms:modified xsi:type="dcterms:W3CDTF">2022-11-01T13:24:00Z</dcterms:modified>
</cp:coreProperties>
</file>