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1CA" w:rsidRDefault="006221CA" w:rsidP="006221CA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 w:rsidRPr="006221CA">
        <w:rPr>
          <w:rFonts w:eastAsia="Calibri"/>
          <w:b/>
          <w:sz w:val="28"/>
          <w:szCs w:val="28"/>
        </w:rPr>
        <w:drawing>
          <wp:inline distT="0" distB="0" distL="0" distR="0">
            <wp:extent cx="5735544" cy="871871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817" t="27589" r="30237" b="60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44" cy="87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42" w:rsidRPr="00680242" w:rsidRDefault="00680242" w:rsidP="00680242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680242">
        <w:rPr>
          <w:rFonts w:eastAsia="Calibri"/>
          <w:b/>
          <w:sz w:val="28"/>
          <w:szCs w:val="28"/>
        </w:rPr>
        <w:t xml:space="preserve">ИЗМЕНЕНИЯ </w:t>
      </w:r>
    </w:p>
    <w:p w:rsidR="00680242" w:rsidRPr="00680242" w:rsidRDefault="00680242" w:rsidP="00680242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680242">
        <w:rPr>
          <w:rFonts w:eastAsia="Calibri"/>
          <w:b/>
          <w:sz w:val="28"/>
          <w:szCs w:val="28"/>
        </w:rPr>
        <w:t xml:space="preserve">в рабочую программу </w:t>
      </w:r>
      <w:r>
        <w:rPr>
          <w:rFonts w:eastAsia="Calibri"/>
          <w:b/>
          <w:sz w:val="28"/>
          <w:szCs w:val="28"/>
          <w:lang w:eastAsia="en-US"/>
        </w:rPr>
        <w:t>ОБЖ</w:t>
      </w:r>
      <w:r w:rsidR="0074134E">
        <w:rPr>
          <w:rFonts w:eastAsia="Calibri"/>
          <w:b/>
          <w:sz w:val="28"/>
          <w:szCs w:val="28"/>
          <w:lang w:eastAsia="en-US"/>
        </w:rPr>
        <w:t>8-9</w:t>
      </w:r>
      <w:r w:rsidRPr="00680242">
        <w:rPr>
          <w:rFonts w:eastAsia="Calibri"/>
          <w:b/>
          <w:sz w:val="28"/>
          <w:szCs w:val="28"/>
          <w:lang w:eastAsia="en-US"/>
        </w:rPr>
        <w:t xml:space="preserve"> классы</w:t>
      </w:r>
    </w:p>
    <w:p w:rsidR="00680242" w:rsidRPr="00680242" w:rsidRDefault="00680242" w:rsidP="00680242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680242">
        <w:rPr>
          <w:rFonts w:eastAsia="Calibri"/>
          <w:b/>
          <w:sz w:val="28"/>
          <w:szCs w:val="28"/>
        </w:rPr>
        <w:t>Раздел «Тематическое планирование» дополнить следующим содержанием:</w:t>
      </w:r>
    </w:p>
    <w:p w:rsidR="00680242" w:rsidRPr="00680242" w:rsidRDefault="00680242" w:rsidP="00680242">
      <w:pPr>
        <w:spacing w:after="160" w:line="259" w:lineRule="auto"/>
        <w:ind w:firstLine="567"/>
        <w:contextualSpacing/>
        <w:jc w:val="both"/>
        <w:rPr>
          <w:rFonts w:eastAsiaTheme="minorHAnsi"/>
          <w:b/>
          <w:sz w:val="28"/>
        </w:rPr>
      </w:pPr>
      <w:r w:rsidRPr="00680242">
        <w:rPr>
          <w:rFonts w:eastAsiaTheme="minorHAnsi"/>
          <w:b/>
          <w:sz w:val="28"/>
        </w:rPr>
        <w:t>Деятельность учителя с учетом рабочей программы воспитания:</w:t>
      </w:r>
    </w:p>
    <w:p w:rsidR="00680242" w:rsidRPr="00680242" w:rsidRDefault="00680242" w:rsidP="00680242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Theme="minorHAnsi"/>
          <w:lang w:eastAsia="en-US"/>
        </w:rPr>
      </w:pPr>
      <w:r w:rsidRPr="00680242">
        <w:rPr>
          <w:rFonts w:eastAsiaTheme="minorHAnsi"/>
          <w:lang w:eastAsia="en-US"/>
        </w:rPr>
        <w:t xml:space="preserve">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 </w:t>
      </w:r>
    </w:p>
    <w:p w:rsidR="00680242" w:rsidRPr="00680242" w:rsidRDefault="00680242" w:rsidP="00680242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Theme="minorHAnsi"/>
          <w:lang w:eastAsia="en-US"/>
        </w:rPr>
      </w:pPr>
      <w:r w:rsidRPr="00680242">
        <w:rPr>
          <w:rFonts w:eastAsiaTheme="minorHAnsi"/>
          <w:lang w:eastAsia="en-US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680242" w:rsidRPr="00680242" w:rsidRDefault="00680242" w:rsidP="00680242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Theme="minorHAnsi"/>
          <w:lang w:eastAsia="en-US"/>
        </w:rPr>
      </w:pPr>
      <w:r w:rsidRPr="00680242">
        <w:rPr>
          <w:rFonts w:eastAsiaTheme="minorHAnsi"/>
          <w:lang w:eastAsia="en-US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680242" w:rsidRPr="00680242" w:rsidRDefault="00680242" w:rsidP="00680242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Theme="minorHAnsi"/>
          <w:lang w:eastAsia="en-US"/>
        </w:rPr>
      </w:pPr>
      <w:r w:rsidRPr="00680242">
        <w:rPr>
          <w:rFonts w:eastAsiaTheme="minorHAnsi"/>
          <w:lang w:eastAsia="en-US"/>
        </w:rPr>
        <w:t xml:space="preserve"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680242" w:rsidRPr="00680242" w:rsidRDefault="00680242" w:rsidP="00680242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Theme="minorHAnsi"/>
          <w:lang w:eastAsia="en-US"/>
        </w:rPr>
      </w:pPr>
      <w:r w:rsidRPr="00680242">
        <w:rPr>
          <w:rFonts w:eastAsiaTheme="minorHAnsi"/>
          <w:lang w:eastAsia="en-US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</w:p>
    <w:p w:rsidR="00680242" w:rsidRPr="00680242" w:rsidRDefault="00680242" w:rsidP="00680242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Theme="minorHAnsi"/>
          <w:lang w:eastAsia="en-US"/>
        </w:rPr>
      </w:pPr>
      <w:r w:rsidRPr="00680242">
        <w:rPr>
          <w:rFonts w:eastAsiaTheme="minorHAnsi"/>
          <w:lang w:eastAsia="en-US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680242" w:rsidRPr="00680242" w:rsidRDefault="00680242" w:rsidP="00680242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Theme="minorHAnsi"/>
          <w:lang w:eastAsia="en-US"/>
        </w:rPr>
      </w:pPr>
      <w:r w:rsidRPr="00680242">
        <w:rPr>
          <w:rFonts w:eastAsiaTheme="minorHAnsi"/>
          <w:lang w:eastAsia="en-US"/>
        </w:rPr>
        <w:t xml:space="preserve"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 </w:t>
      </w:r>
    </w:p>
    <w:p w:rsidR="00680242" w:rsidRPr="00680242" w:rsidRDefault="00680242" w:rsidP="00680242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Theme="minorHAnsi"/>
          <w:lang w:eastAsia="en-US"/>
        </w:rPr>
      </w:pPr>
      <w:r w:rsidRPr="00680242">
        <w:rPr>
          <w:rFonts w:eastAsiaTheme="minorHAnsi"/>
          <w:lang w:eastAsia="en-US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680242" w:rsidRDefault="00680242" w:rsidP="00680242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680242" w:rsidRPr="00680242" w:rsidRDefault="00680242" w:rsidP="00680242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680242" w:rsidRDefault="00680242" w:rsidP="00680242">
      <w:pPr>
        <w:spacing w:line="276" w:lineRule="auto"/>
        <w:rPr>
          <w:b/>
          <w:bCs/>
          <w:sz w:val="28"/>
          <w:szCs w:val="28"/>
        </w:rPr>
      </w:pPr>
    </w:p>
    <w:p w:rsidR="00680242" w:rsidRDefault="00680242" w:rsidP="00680242">
      <w:pPr>
        <w:spacing w:line="276" w:lineRule="auto"/>
        <w:rPr>
          <w:b/>
          <w:bCs/>
          <w:sz w:val="28"/>
          <w:szCs w:val="28"/>
        </w:rPr>
      </w:pPr>
    </w:p>
    <w:p w:rsidR="005A5AF6" w:rsidRDefault="005A5AF6" w:rsidP="00680242">
      <w:pPr>
        <w:spacing w:line="276" w:lineRule="auto"/>
        <w:rPr>
          <w:b/>
          <w:bCs/>
          <w:sz w:val="28"/>
          <w:szCs w:val="28"/>
        </w:rPr>
      </w:pPr>
    </w:p>
    <w:p w:rsidR="005A5AF6" w:rsidRDefault="005A5AF6" w:rsidP="00680242">
      <w:pPr>
        <w:spacing w:line="276" w:lineRule="auto"/>
        <w:rPr>
          <w:b/>
          <w:bCs/>
          <w:sz w:val="28"/>
          <w:szCs w:val="28"/>
        </w:rPr>
      </w:pPr>
    </w:p>
    <w:p w:rsidR="005A5AF6" w:rsidRDefault="005A5AF6" w:rsidP="00680242">
      <w:pPr>
        <w:spacing w:line="276" w:lineRule="auto"/>
        <w:rPr>
          <w:b/>
          <w:bCs/>
          <w:sz w:val="28"/>
          <w:szCs w:val="28"/>
        </w:rPr>
      </w:pPr>
    </w:p>
    <w:p w:rsidR="00680242" w:rsidRDefault="00680242" w:rsidP="00680242">
      <w:pPr>
        <w:spacing w:line="276" w:lineRule="auto"/>
        <w:rPr>
          <w:b/>
          <w:bCs/>
          <w:sz w:val="28"/>
          <w:szCs w:val="28"/>
        </w:rPr>
      </w:pPr>
    </w:p>
    <w:p w:rsidR="00680242" w:rsidRPr="00680242" w:rsidRDefault="00680242" w:rsidP="00680242">
      <w:pPr>
        <w:spacing w:line="276" w:lineRule="auto"/>
        <w:jc w:val="center"/>
        <w:rPr>
          <w:rFonts w:eastAsia="Calibri"/>
          <w:b/>
          <w:kern w:val="36"/>
          <w:sz w:val="28"/>
          <w:szCs w:val="28"/>
        </w:rPr>
      </w:pPr>
      <w:r w:rsidRPr="00680242">
        <w:rPr>
          <w:rFonts w:eastAsia="Calibri"/>
          <w:b/>
          <w:sz w:val="28"/>
          <w:szCs w:val="28"/>
        </w:rPr>
        <w:t>Тематическое планирование с учетом</w:t>
      </w:r>
      <w:r w:rsidRPr="00680242">
        <w:rPr>
          <w:rFonts w:eastAsia="Calibri"/>
          <w:b/>
          <w:kern w:val="36"/>
          <w:sz w:val="28"/>
          <w:szCs w:val="28"/>
        </w:rPr>
        <w:t xml:space="preserve"> рабочей программы воспитания</w:t>
      </w:r>
    </w:p>
    <w:p w:rsidR="00680242" w:rsidRDefault="00680242" w:rsidP="00680242">
      <w:pPr>
        <w:jc w:val="center"/>
        <w:outlineLvl w:val="0"/>
        <w:rPr>
          <w:b/>
          <w:sz w:val="28"/>
          <w:szCs w:val="28"/>
        </w:rPr>
      </w:pPr>
      <w:r w:rsidRPr="00680242">
        <w:rPr>
          <w:b/>
          <w:sz w:val="28"/>
          <w:szCs w:val="28"/>
        </w:rPr>
        <w:t xml:space="preserve">предмета  </w:t>
      </w:r>
      <w:r>
        <w:rPr>
          <w:b/>
          <w:sz w:val="28"/>
          <w:szCs w:val="28"/>
        </w:rPr>
        <w:t>«ОБЖ</w:t>
      </w:r>
      <w:r w:rsidRPr="00680242">
        <w:rPr>
          <w:b/>
          <w:sz w:val="28"/>
          <w:szCs w:val="28"/>
        </w:rPr>
        <w:t>»</w:t>
      </w:r>
    </w:p>
    <w:p w:rsidR="00680242" w:rsidRDefault="00680242" w:rsidP="00680242">
      <w:pPr>
        <w:jc w:val="center"/>
        <w:outlineLvl w:val="0"/>
        <w:rPr>
          <w:b/>
          <w:sz w:val="28"/>
          <w:szCs w:val="28"/>
        </w:rPr>
      </w:pPr>
    </w:p>
    <w:p w:rsidR="00680242" w:rsidRDefault="00680242" w:rsidP="0068024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8 класс. 35часов.</w:t>
      </w:r>
    </w:p>
    <w:p w:rsidR="00680242" w:rsidRPr="00680242" w:rsidRDefault="00680242" w:rsidP="00680242">
      <w:pPr>
        <w:jc w:val="center"/>
        <w:outlineLvl w:val="0"/>
        <w:rPr>
          <w:b/>
          <w:sz w:val="28"/>
          <w:szCs w:val="28"/>
        </w:rPr>
      </w:pPr>
    </w:p>
    <w:tbl>
      <w:tblPr>
        <w:tblStyle w:val="a4"/>
        <w:tblW w:w="0" w:type="auto"/>
        <w:tblLook w:val="01E0"/>
      </w:tblPr>
      <w:tblGrid>
        <w:gridCol w:w="713"/>
        <w:gridCol w:w="8456"/>
        <w:gridCol w:w="1385"/>
      </w:tblGrid>
      <w:tr w:rsidR="005A5AF6" w:rsidTr="00815266">
        <w:tc>
          <w:tcPr>
            <w:tcW w:w="713" w:type="dxa"/>
          </w:tcPr>
          <w:p w:rsidR="005A5AF6" w:rsidRDefault="005A5AF6" w:rsidP="00223BD5">
            <w:pPr>
              <w:pStyle w:val="a3"/>
            </w:pPr>
          </w:p>
        </w:tc>
        <w:tc>
          <w:tcPr>
            <w:tcW w:w="8456" w:type="dxa"/>
          </w:tcPr>
          <w:p w:rsidR="005A5AF6" w:rsidRPr="000D0106" w:rsidRDefault="005A5AF6" w:rsidP="00223BD5">
            <w:pPr>
              <w:pStyle w:val="a3"/>
              <w:jc w:val="center"/>
              <w:rPr>
                <w:sz w:val="28"/>
                <w:szCs w:val="28"/>
              </w:rPr>
            </w:pPr>
            <w:r w:rsidRPr="000D0106">
              <w:rPr>
                <w:b/>
                <w:bCs/>
                <w:sz w:val="28"/>
                <w:szCs w:val="28"/>
              </w:rPr>
              <w:t xml:space="preserve">Раздел 1: </w:t>
            </w:r>
            <w:r>
              <w:rPr>
                <w:b/>
                <w:bCs/>
              </w:rPr>
              <w:t>. Безопасность и защита человека в чрезвычайных ситуациях техногенного характера</w:t>
            </w:r>
          </w:p>
        </w:tc>
        <w:tc>
          <w:tcPr>
            <w:tcW w:w="1385" w:type="dxa"/>
          </w:tcPr>
          <w:p w:rsidR="005A5AF6" w:rsidRPr="00071D18" w:rsidRDefault="005A5AF6" w:rsidP="00223BD5">
            <w:pPr>
              <w:rPr>
                <w:b/>
                <w:sz w:val="16"/>
                <w:szCs w:val="16"/>
              </w:rPr>
            </w:pPr>
            <w:r w:rsidRPr="00071D18">
              <w:rPr>
                <w:b/>
                <w:sz w:val="16"/>
                <w:szCs w:val="16"/>
              </w:rPr>
              <w:t>Основные направления воспитательной деятельности</w:t>
            </w: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1.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Чрезвычайные ситуации техногенного характера и их классификация.</w:t>
            </w:r>
          </w:p>
        </w:tc>
        <w:tc>
          <w:tcPr>
            <w:tcW w:w="1385" w:type="dxa"/>
            <w:vMerge w:val="restart"/>
          </w:tcPr>
          <w:p w:rsidR="00815266" w:rsidRPr="00815266" w:rsidRDefault="00815266" w:rsidP="00223BD5">
            <w:pPr>
              <w:pStyle w:val="a3"/>
              <w:rPr>
                <w:b/>
                <w:u w:val="single"/>
              </w:rPr>
            </w:pPr>
            <w:r w:rsidRPr="00815266">
              <w:rPr>
                <w:b/>
                <w:u w:val="single"/>
              </w:rPr>
              <w:t>1 - 8</w:t>
            </w: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2.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Причины чрезвычайных ситуаций техногенного характера и защита от них.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3.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 xml:space="preserve">Аварии на </w:t>
            </w:r>
            <w:proofErr w:type="spellStart"/>
            <w:r w:rsidRPr="005971ED">
              <w:rPr>
                <w:bCs/>
              </w:rPr>
              <w:t>пожаро</w:t>
            </w:r>
            <w:proofErr w:type="spellEnd"/>
            <w:r w:rsidRPr="005971ED">
              <w:rPr>
                <w:bCs/>
              </w:rPr>
              <w:t>- и взрывоопасных объектах.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4.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Общие сведения о взрыве и пожаре.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5.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Классификация пожаров.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6.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Причины пожаров и взрывов, их последствия.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7.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Опасные факторы пожаров и поражающие факторы взрывов.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8.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Правила безопасного поведения при пожарах и взрывах. 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9.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Пожары и паника.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10.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Виды аварий на химически опасных объектах.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11.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Аварийно химически опасные вещества и их поражающее действие на организм человека.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12.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Причины и последствия аварий на химически опасных объектах.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13.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Защита населения от аварийно химически опасных веществ.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14.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Правила безопасного поведения при авариях с выбросом аварийно химически опасных веществ.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15.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Радиация вокруг нас.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16.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Аварии на радиационно опасных объектах.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17.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Последствия радиационных аварий.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18.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Защита от радиационных аварий.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19.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 xml:space="preserve">Аварии на </w:t>
            </w:r>
            <w:proofErr w:type="spellStart"/>
            <w:r w:rsidRPr="005971ED">
              <w:rPr>
                <w:bCs/>
              </w:rPr>
              <w:t>гидродинамически</w:t>
            </w:r>
            <w:proofErr w:type="spellEnd"/>
            <w:r w:rsidRPr="005971ED">
              <w:rPr>
                <w:bCs/>
              </w:rPr>
              <w:t xml:space="preserve"> опасных объектах, их причины и последствия.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20.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Защита от гидродинамических аварий.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21.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Автомобильные аварии и катастрофы.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22.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Безопасное поведение на дорогах велосипедистов и водителей мопедов.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23.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Состояние природной среды и жизнедеятельность человека.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24.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Изменение состава атмосферы (воздушной среды).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25.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Изменение состояния гидросферы (водной среды).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26.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Изменение состояния суши (почвы).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27.</w:t>
            </w:r>
          </w:p>
        </w:tc>
        <w:tc>
          <w:tcPr>
            <w:tcW w:w="8456" w:type="dxa"/>
          </w:tcPr>
          <w:p w:rsidR="00815266" w:rsidRPr="005971ED" w:rsidRDefault="00815266" w:rsidP="00223BD5">
            <w:pPr>
              <w:pStyle w:val="a3"/>
            </w:pPr>
            <w:r w:rsidRPr="005971ED">
              <w:rPr>
                <w:bCs/>
              </w:rPr>
              <w:t>Нормативы предельно допустимых воздействий на природу.</w:t>
            </w:r>
            <w:r w:rsidRPr="005971ED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</w:p>
        </w:tc>
        <w:tc>
          <w:tcPr>
            <w:tcW w:w="8456" w:type="dxa"/>
          </w:tcPr>
          <w:p w:rsidR="00815266" w:rsidRPr="00934F99" w:rsidRDefault="00815266" w:rsidP="00223BD5">
            <w:pPr>
              <w:pStyle w:val="a3"/>
            </w:pPr>
            <w:r w:rsidRPr="00A17C28">
              <w:rPr>
                <w:b/>
                <w:bCs/>
                <w:sz w:val="28"/>
                <w:szCs w:val="28"/>
              </w:rPr>
              <w:t xml:space="preserve">Раздел 2: </w:t>
            </w:r>
            <w:r>
              <w:rPr>
                <w:b/>
                <w:bCs/>
              </w:rPr>
              <w:t>Основы медицинских знаний и правила оказания первой помощи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28.</w:t>
            </w:r>
          </w:p>
        </w:tc>
        <w:tc>
          <w:tcPr>
            <w:tcW w:w="8456" w:type="dxa"/>
          </w:tcPr>
          <w:p w:rsidR="00815266" w:rsidRPr="00EE1278" w:rsidRDefault="00815266" w:rsidP="00223BD5">
            <w:pPr>
              <w:pStyle w:val="a3"/>
            </w:pPr>
            <w:r w:rsidRPr="00EE1278">
              <w:rPr>
                <w:bCs/>
              </w:rPr>
              <w:t>Первая помощь при массовых поражениях.</w:t>
            </w:r>
            <w:r w:rsidRPr="00EE1278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29.</w:t>
            </w:r>
          </w:p>
        </w:tc>
        <w:tc>
          <w:tcPr>
            <w:tcW w:w="8456" w:type="dxa"/>
          </w:tcPr>
          <w:p w:rsidR="00815266" w:rsidRPr="00EE1278" w:rsidRDefault="00815266" w:rsidP="00223BD5">
            <w:pPr>
              <w:pStyle w:val="a3"/>
            </w:pPr>
            <w:r w:rsidRPr="00EE1278">
              <w:rPr>
                <w:bCs/>
              </w:rPr>
              <w:t>Первая помощь при поражении аварийно химически опасными веществами.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30.</w:t>
            </w:r>
          </w:p>
        </w:tc>
        <w:tc>
          <w:tcPr>
            <w:tcW w:w="8456" w:type="dxa"/>
          </w:tcPr>
          <w:p w:rsidR="00815266" w:rsidRPr="00EE1278" w:rsidRDefault="00815266" w:rsidP="00223BD5">
            <w:pPr>
              <w:pStyle w:val="a3"/>
            </w:pPr>
            <w:r w:rsidRPr="00EE1278">
              <w:rPr>
                <w:bCs/>
              </w:rPr>
              <w:t>Первая помощь при поражении аварийно химически опасными веществами.</w:t>
            </w:r>
            <w:r w:rsidRPr="00EE1278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31.</w:t>
            </w:r>
          </w:p>
        </w:tc>
        <w:tc>
          <w:tcPr>
            <w:tcW w:w="8456" w:type="dxa"/>
          </w:tcPr>
          <w:p w:rsidR="00815266" w:rsidRPr="00EE1278" w:rsidRDefault="00815266" w:rsidP="00223BD5">
            <w:pPr>
              <w:pStyle w:val="a3"/>
            </w:pPr>
            <w:r w:rsidRPr="00EE1278">
              <w:rPr>
                <w:bCs/>
              </w:rPr>
              <w:t>Первая помощь при поражении аварийно химически опасными веществами.</w:t>
            </w:r>
            <w:r w:rsidRPr="00EE1278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32.</w:t>
            </w:r>
          </w:p>
        </w:tc>
        <w:tc>
          <w:tcPr>
            <w:tcW w:w="8456" w:type="dxa"/>
          </w:tcPr>
          <w:p w:rsidR="00815266" w:rsidRPr="00EE1278" w:rsidRDefault="00815266" w:rsidP="00223BD5">
            <w:pPr>
              <w:pStyle w:val="a3"/>
            </w:pPr>
            <w:r w:rsidRPr="00EE1278">
              <w:rPr>
                <w:bCs/>
              </w:rPr>
              <w:t>Первая помощь при бытовых отравлениях.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</w:p>
        </w:tc>
        <w:tc>
          <w:tcPr>
            <w:tcW w:w="8456" w:type="dxa"/>
          </w:tcPr>
          <w:p w:rsidR="00815266" w:rsidRPr="00934F99" w:rsidRDefault="00815266" w:rsidP="00223BD5">
            <w:pPr>
              <w:pStyle w:val="a3"/>
            </w:pPr>
            <w:r w:rsidRPr="00934F99">
              <w:rPr>
                <w:b/>
                <w:bCs/>
                <w:sz w:val="28"/>
                <w:szCs w:val="28"/>
              </w:rPr>
              <w:t xml:space="preserve">Раздел 3: </w:t>
            </w:r>
            <w:r>
              <w:rPr>
                <w:b/>
                <w:bCs/>
              </w:rPr>
              <w:t>Основы здорового образа жизни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33.</w:t>
            </w:r>
          </w:p>
        </w:tc>
        <w:tc>
          <w:tcPr>
            <w:tcW w:w="8456" w:type="dxa"/>
          </w:tcPr>
          <w:p w:rsidR="00815266" w:rsidRPr="00EE1278" w:rsidRDefault="00815266" w:rsidP="00223BD5">
            <w:pPr>
              <w:pStyle w:val="a3"/>
              <w:rPr>
                <w:bCs/>
              </w:rPr>
            </w:pPr>
            <w:r w:rsidRPr="00EE1278">
              <w:rPr>
                <w:bCs/>
              </w:rPr>
              <w:t>Физическая культура и закаливание.</w:t>
            </w:r>
            <w:r w:rsidRPr="00EE1278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34.</w:t>
            </w:r>
          </w:p>
        </w:tc>
        <w:tc>
          <w:tcPr>
            <w:tcW w:w="8456" w:type="dxa"/>
          </w:tcPr>
          <w:p w:rsidR="00815266" w:rsidRPr="00EE1278" w:rsidRDefault="00815266" w:rsidP="00223BD5">
            <w:pPr>
              <w:pStyle w:val="a3"/>
            </w:pPr>
            <w:r w:rsidRPr="00EE1278">
              <w:rPr>
                <w:bCs/>
              </w:rPr>
              <w:t>Физическая культура и закаливание.</w:t>
            </w:r>
            <w:r w:rsidRPr="00EE1278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</w:pPr>
            <w:r>
              <w:t>35.</w:t>
            </w:r>
          </w:p>
        </w:tc>
        <w:tc>
          <w:tcPr>
            <w:tcW w:w="8456" w:type="dxa"/>
          </w:tcPr>
          <w:p w:rsidR="00815266" w:rsidRPr="00EE1278" w:rsidRDefault="00815266" w:rsidP="00223BD5">
            <w:pPr>
              <w:pStyle w:val="a3"/>
            </w:pPr>
            <w:r w:rsidRPr="00EE1278">
              <w:rPr>
                <w:bCs/>
              </w:rPr>
              <w:t>Семья в современном обществе.</w:t>
            </w:r>
            <w:r w:rsidRPr="00EE1278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</w:pPr>
          </w:p>
        </w:tc>
      </w:tr>
    </w:tbl>
    <w:p w:rsidR="00680242" w:rsidRDefault="00680242" w:rsidP="00680242">
      <w:pPr>
        <w:pStyle w:val="a3"/>
        <w:spacing w:before="0" w:beforeAutospacing="0" w:after="0" w:afterAutospacing="0" w:line="0" w:lineRule="atLeast"/>
      </w:pPr>
    </w:p>
    <w:p w:rsidR="00680242" w:rsidRDefault="00680242" w:rsidP="00680242">
      <w:pPr>
        <w:pStyle w:val="a3"/>
        <w:spacing w:before="0" w:beforeAutospacing="0" w:after="0" w:afterAutospacing="0" w:line="0" w:lineRule="atLeast"/>
      </w:pPr>
    </w:p>
    <w:p w:rsidR="005A5AF6" w:rsidRDefault="005A5AF6" w:rsidP="00680242">
      <w:pPr>
        <w:pStyle w:val="a3"/>
        <w:spacing w:before="0" w:beforeAutospacing="0" w:after="0" w:afterAutospacing="0" w:line="0" w:lineRule="atLeast"/>
      </w:pPr>
    </w:p>
    <w:p w:rsidR="005A5AF6" w:rsidRDefault="005A5AF6" w:rsidP="00680242">
      <w:pPr>
        <w:pStyle w:val="a3"/>
        <w:spacing w:before="0" w:beforeAutospacing="0" w:after="0" w:afterAutospacing="0" w:line="0" w:lineRule="atLeast"/>
      </w:pPr>
    </w:p>
    <w:p w:rsidR="005A5AF6" w:rsidRDefault="005A5AF6" w:rsidP="005A5AF6">
      <w:pPr>
        <w:pStyle w:val="a3"/>
        <w:spacing w:before="0" w:beforeAutospacing="0" w:after="0" w:afterAutospacing="0" w:line="0" w:lineRule="atLeast"/>
      </w:pPr>
    </w:p>
    <w:p w:rsidR="00680242" w:rsidRDefault="00680242" w:rsidP="005A5AF6">
      <w:pPr>
        <w:pStyle w:val="a3"/>
        <w:spacing w:before="0" w:beforeAutospacing="0" w:after="0" w:afterAutospacing="0" w:line="0" w:lineRule="atLeast"/>
        <w:jc w:val="center"/>
        <w:rPr>
          <w:b/>
          <w:bCs/>
        </w:rPr>
      </w:pPr>
      <w:r>
        <w:rPr>
          <w:b/>
          <w:bCs/>
        </w:rPr>
        <w:t>9 класс. 35 часов.</w:t>
      </w:r>
    </w:p>
    <w:p w:rsidR="00680242" w:rsidRDefault="00680242" w:rsidP="00680242">
      <w:pPr>
        <w:pStyle w:val="a3"/>
        <w:spacing w:before="0" w:beforeAutospacing="0" w:after="0" w:afterAutospacing="0" w:line="0" w:lineRule="atLeast"/>
        <w:jc w:val="center"/>
      </w:pPr>
    </w:p>
    <w:tbl>
      <w:tblPr>
        <w:tblStyle w:val="a4"/>
        <w:tblW w:w="0" w:type="auto"/>
        <w:tblLook w:val="01E0"/>
      </w:tblPr>
      <w:tblGrid>
        <w:gridCol w:w="713"/>
        <w:gridCol w:w="8455"/>
        <w:gridCol w:w="1385"/>
      </w:tblGrid>
      <w:tr w:rsidR="005A5AF6" w:rsidTr="00815266">
        <w:tc>
          <w:tcPr>
            <w:tcW w:w="713" w:type="dxa"/>
          </w:tcPr>
          <w:p w:rsidR="005A5AF6" w:rsidRDefault="005A5AF6" w:rsidP="00223BD5">
            <w:pPr>
              <w:pStyle w:val="a3"/>
              <w:spacing w:before="0" w:beforeAutospacing="0" w:after="0" w:afterAutospacing="0" w:line="0" w:lineRule="atLeast"/>
            </w:pPr>
          </w:p>
        </w:tc>
        <w:tc>
          <w:tcPr>
            <w:tcW w:w="8455" w:type="dxa"/>
          </w:tcPr>
          <w:p w:rsidR="005A5AF6" w:rsidRPr="000D0106" w:rsidRDefault="005A5AF6" w:rsidP="00223BD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D0106">
              <w:rPr>
                <w:b/>
                <w:bCs/>
                <w:sz w:val="28"/>
                <w:szCs w:val="28"/>
              </w:rPr>
              <w:t>Раздел 1: Основы безопасности, лич</w:t>
            </w:r>
            <w:r>
              <w:rPr>
                <w:b/>
                <w:bCs/>
                <w:sz w:val="28"/>
                <w:szCs w:val="28"/>
              </w:rPr>
              <w:t>ности, общества и государства-14</w:t>
            </w:r>
            <w:r w:rsidRPr="000D0106">
              <w:rPr>
                <w:b/>
                <w:bCs/>
                <w:sz w:val="28"/>
                <w:szCs w:val="28"/>
              </w:rPr>
              <w:t xml:space="preserve"> часов</w:t>
            </w:r>
          </w:p>
        </w:tc>
        <w:tc>
          <w:tcPr>
            <w:tcW w:w="1385" w:type="dxa"/>
          </w:tcPr>
          <w:p w:rsidR="005A5AF6" w:rsidRPr="00071D18" w:rsidRDefault="005A5AF6" w:rsidP="00223BD5">
            <w:pPr>
              <w:rPr>
                <w:b/>
                <w:sz w:val="16"/>
                <w:szCs w:val="16"/>
              </w:rPr>
            </w:pPr>
            <w:r w:rsidRPr="00071D18">
              <w:rPr>
                <w:b/>
                <w:sz w:val="16"/>
                <w:szCs w:val="16"/>
              </w:rPr>
              <w:t>Основные направления воспитательной деятельности</w:t>
            </w: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1.</w:t>
            </w:r>
          </w:p>
        </w:tc>
        <w:tc>
          <w:tcPr>
            <w:tcW w:w="8455" w:type="dxa"/>
          </w:tcPr>
          <w:p w:rsidR="00815266" w:rsidRPr="00A17C28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A17C28">
              <w:rPr>
                <w:bCs/>
              </w:rPr>
              <w:t>Правовые основы обеспечения безопасности личности, общества и государства.</w:t>
            </w:r>
            <w:r w:rsidRPr="00A17C28">
              <w:t> </w:t>
            </w:r>
          </w:p>
        </w:tc>
        <w:tc>
          <w:tcPr>
            <w:tcW w:w="1385" w:type="dxa"/>
            <w:vMerge w:val="restart"/>
          </w:tcPr>
          <w:p w:rsidR="00815266" w:rsidRPr="00815266" w:rsidRDefault="00815266" w:rsidP="00223BD5">
            <w:pPr>
              <w:pStyle w:val="a3"/>
              <w:spacing w:before="0" w:beforeAutospacing="0" w:after="0" w:afterAutospacing="0" w:line="0" w:lineRule="atLeas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1 – 8 </w:t>
            </w: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2.</w:t>
            </w:r>
          </w:p>
        </w:tc>
        <w:tc>
          <w:tcPr>
            <w:tcW w:w="8455" w:type="dxa"/>
          </w:tcPr>
          <w:p w:rsidR="00815266" w:rsidRPr="00A17C28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A17C28">
              <w:rPr>
                <w:bCs/>
              </w:rPr>
              <w:t>Угрозы национальной безопасности Российской Федерации.</w:t>
            </w:r>
            <w:r w:rsidRPr="00A17C28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3.</w:t>
            </w:r>
          </w:p>
        </w:tc>
        <w:tc>
          <w:tcPr>
            <w:tcW w:w="8455" w:type="dxa"/>
          </w:tcPr>
          <w:p w:rsidR="00815266" w:rsidRPr="00A17C28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A17C28">
              <w:rPr>
                <w:bCs/>
              </w:rPr>
              <w:t>Международный терроризм как угроза национальной безопасности.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4.</w:t>
            </w:r>
          </w:p>
        </w:tc>
        <w:tc>
          <w:tcPr>
            <w:tcW w:w="8455" w:type="dxa"/>
          </w:tcPr>
          <w:p w:rsidR="00815266" w:rsidRPr="00A17C28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A17C28">
              <w:rPr>
                <w:bCs/>
              </w:rPr>
              <w:t>Наркотизм и национальная безопасность.</w:t>
            </w:r>
            <w:r w:rsidRPr="00A17C28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5.</w:t>
            </w:r>
          </w:p>
        </w:tc>
        <w:tc>
          <w:tcPr>
            <w:tcW w:w="8455" w:type="dxa"/>
          </w:tcPr>
          <w:p w:rsidR="00815266" w:rsidRPr="00A17C28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A17C28">
              <w:rPr>
                <w:bCs/>
              </w:rPr>
              <w:t>Гражданская оборона как составная часть национальной безопасности.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6.</w:t>
            </w:r>
          </w:p>
        </w:tc>
        <w:tc>
          <w:tcPr>
            <w:tcW w:w="8455" w:type="dxa"/>
          </w:tcPr>
          <w:p w:rsidR="00815266" w:rsidRPr="00A17C28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A17C28">
              <w:rPr>
                <w:bCs/>
              </w:rPr>
              <w:t>Цели, задачи и структура РСЧС.</w:t>
            </w:r>
            <w:r w:rsidRPr="00A17C28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7.</w:t>
            </w:r>
          </w:p>
        </w:tc>
        <w:tc>
          <w:tcPr>
            <w:tcW w:w="8455" w:type="dxa"/>
          </w:tcPr>
          <w:p w:rsidR="00815266" w:rsidRPr="00A17C28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A17C28">
              <w:rPr>
                <w:bCs/>
              </w:rPr>
              <w:t>Режимы функционирования, силы и средства РСЧС.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8.</w:t>
            </w:r>
          </w:p>
        </w:tc>
        <w:tc>
          <w:tcPr>
            <w:tcW w:w="8455" w:type="dxa"/>
          </w:tcPr>
          <w:p w:rsidR="00815266" w:rsidRPr="00A17C28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A17C28">
              <w:rPr>
                <w:bCs/>
              </w:rPr>
              <w:t>Международное гуманитарное право. Сфера применения и ответственность за нарушение норм.</w:t>
            </w:r>
            <w:r w:rsidRPr="00A17C28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9.</w:t>
            </w:r>
          </w:p>
        </w:tc>
        <w:tc>
          <w:tcPr>
            <w:tcW w:w="8455" w:type="dxa"/>
          </w:tcPr>
          <w:p w:rsidR="00815266" w:rsidRPr="00A17C28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A17C28">
              <w:rPr>
                <w:bCs/>
              </w:rPr>
              <w:t>Защита раненых, больных, потерпевших кораблекрушение, медицинского и духовного персонала.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10.</w:t>
            </w:r>
          </w:p>
        </w:tc>
        <w:tc>
          <w:tcPr>
            <w:tcW w:w="8455" w:type="dxa"/>
          </w:tcPr>
          <w:p w:rsidR="00815266" w:rsidRPr="00A17C28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A17C28">
              <w:rPr>
                <w:bCs/>
              </w:rPr>
              <w:t>Защита военнопленных и гражданского населения.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11.</w:t>
            </w:r>
          </w:p>
        </w:tc>
        <w:tc>
          <w:tcPr>
            <w:tcW w:w="8455" w:type="dxa"/>
          </w:tcPr>
          <w:p w:rsidR="00815266" w:rsidRPr="00A17C28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A17C28">
              <w:rPr>
                <w:bCs/>
              </w:rPr>
              <w:t>Защита от мошенников.</w:t>
            </w:r>
            <w:r w:rsidRPr="00A17C28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12.</w:t>
            </w:r>
          </w:p>
        </w:tc>
        <w:tc>
          <w:tcPr>
            <w:tcW w:w="8455" w:type="dxa"/>
          </w:tcPr>
          <w:p w:rsidR="00815266" w:rsidRPr="00A17C28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A17C28">
              <w:rPr>
                <w:bCs/>
              </w:rPr>
              <w:t>Безопасное поведение девушек.</w:t>
            </w:r>
            <w:r w:rsidRPr="00A17C28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13.</w:t>
            </w:r>
          </w:p>
        </w:tc>
        <w:tc>
          <w:tcPr>
            <w:tcW w:w="8455" w:type="dxa"/>
          </w:tcPr>
          <w:p w:rsidR="00815266" w:rsidRPr="006C5A64" w:rsidRDefault="00815266" w:rsidP="00223BD5">
            <w:pPr>
              <w:pStyle w:val="a3"/>
              <w:spacing w:before="0" w:beforeAutospacing="0" w:after="0" w:afterAutospacing="0" w:line="0" w:lineRule="atLeast"/>
              <w:rPr>
                <w:bCs/>
              </w:rPr>
            </w:pPr>
            <w:r w:rsidRPr="006C5A64">
              <w:rPr>
                <w:bCs/>
              </w:rPr>
              <w:t>Психологические основы самозащиты в криминогенных ситуациях. Пути выхода из конфликтных ситуаций.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14.</w:t>
            </w:r>
          </w:p>
        </w:tc>
        <w:tc>
          <w:tcPr>
            <w:tcW w:w="8455" w:type="dxa"/>
          </w:tcPr>
          <w:p w:rsidR="00815266" w:rsidRPr="00DC7A52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DC7A52">
              <w:t>Основы финансовой безопасности.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5A5AF6" w:rsidTr="00815266">
        <w:tc>
          <w:tcPr>
            <w:tcW w:w="713" w:type="dxa"/>
          </w:tcPr>
          <w:p w:rsidR="005A5AF6" w:rsidRDefault="005A5AF6" w:rsidP="00223BD5">
            <w:pPr>
              <w:pStyle w:val="a3"/>
              <w:spacing w:before="0" w:beforeAutospacing="0" w:after="0" w:afterAutospacing="0" w:line="0" w:lineRule="atLeast"/>
            </w:pPr>
          </w:p>
        </w:tc>
        <w:tc>
          <w:tcPr>
            <w:tcW w:w="8455" w:type="dxa"/>
          </w:tcPr>
          <w:p w:rsidR="005A5AF6" w:rsidRPr="00A17C28" w:rsidRDefault="005A5AF6" w:rsidP="00223BD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A17C28">
              <w:rPr>
                <w:b/>
                <w:bCs/>
                <w:sz w:val="28"/>
                <w:szCs w:val="28"/>
              </w:rPr>
              <w:t>Раздел 2: Основы медицинских знаний и правила оказания первой помощи- 7 часов</w:t>
            </w:r>
          </w:p>
        </w:tc>
        <w:tc>
          <w:tcPr>
            <w:tcW w:w="1385" w:type="dxa"/>
          </w:tcPr>
          <w:p w:rsidR="005A5AF6" w:rsidRDefault="005A5AF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1.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Причины травматизма и пути их предотвращения. </w:t>
            </w:r>
          </w:p>
        </w:tc>
        <w:tc>
          <w:tcPr>
            <w:tcW w:w="1385" w:type="dxa"/>
            <w:vMerge w:val="restart"/>
          </w:tcPr>
          <w:p w:rsidR="00815266" w:rsidRPr="00815266" w:rsidRDefault="00815266" w:rsidP="00223BD5">
            <w:pPr>
              <w:pStyle w:val="a3"/>
              <w:spacing w:before="0" w:beforeAutospacing="0" w:after="0" w:afterAutospacing="0" w:line="0" w:lineRule="atLeas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1 – 8 </w:t>
            </w: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2.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Безопасное поведение дома и на улице.</w:t>
            </w:r>
            <w:r w:rsidRPr="00934F99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3.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Безопасное поведение в школе, на занятиях физкультурой и спортом.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4.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Профилактика осложнений ран. Асептика и антисептика.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5.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Травмы головы, позвоночника и спины.</w:t>
            </w:r>
            <w:r w:rsidRPr="00934F99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6.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Экстренная реанимационная помощь.</w:t>
            </w:r>
            <w:r w:rsidRPr="00934F99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7.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Основные неинфекционные заболевания.</w:t>
            </w:r>
            <w:r w:rsidRPr="00934F99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5A5AF6" w:rsidTr="00815266">
        <w:tc>
          <w:tcPr>
            <w:tcW w:w="713" w:type="dxa"/>
          </w:tcPr>
          <w:p w:rsidR="005A5AF6" w:rsidRDefault="005A5AF6" w:rsidP="00223BD5">
            <w:pPr>
              <w:pStyle w:val="a3"/>
              <w:spacing w:before="0" w:beforeAutospacing="0" w:after="0" w:afterAutospacing="0" w:line="0" w:lineRule="atLeast"/>
            </w:pPr>
          </w:p>
        </w:tc>
        <w:tc>
          <w:tcPr>
            <w:tcW w:w="8455" w:type="dxa"/>
          </w:tcPr>
          <w:p w:rsidR="005A5AF6" w:rsidRPr="00934F99" w:rsidRDefault="005A5AF6" w:rsidP="00223BD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934F99">
              <w:rPr>
                <w:b/>
                <w:bCs/>
                <w:sz w:val="28"/>
                <w:szCs w:val="28"/>
              </w:rPr>
              <w:t>Раздел 3: Основы здорового образа жизни-14 часов</w:t>
            </w:r>
          </w:p>
        </w:tc>
        <w:tc>
          <w:tcPr>
            <w:tcW w:w="1385" w:type="dxa"/>
          </w:tcPr>
          <w:p w:rsidR="005A5AF6" w:rsidRDefault="005A5AF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1.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Здоровье человека.</w:t>
            </w:r>
            <w:r w:rsidRPr="00934F99">
              <w:t> </w:t>
            </w:r>
          </w:p>
        </w:tc>
        <w:tc>
          <w:tcPr>
            <w:tcW w:w="1385" w:type="dxa"/>
            <w:vMerge w:val="restart"/>
          </w:tcPr>
          <w:p w:rsidR="00815266" w:rsidRPr="00815266" w:rsidRDefault="00815266" w:rsidP="00223BD5">
            <w:pPr>
              <w:pStyle w:val="a3"/>
              <w:spacing w:before="0" w:beforeAutospacing="0" w:after="0" w:afterAutospacing="0" w:line="0" w:lineRule="atLeas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1 – 8 </w:t>
            </w: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2.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Здоровый образ жизни как путь к достижению высокого уровня здоровья и современные методы оздоровления.</w:t>
            </w:r>
            <w:r w:rsidRPr="00934F99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3.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Факторы риска во внешней среде и их влияние на внутреннюю среду организма человека и его здоровье.</w:t>
            </w:r>
            <w:r w:rsidRPr="00934F99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4.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Понятие личной гигиены. Гигиена кожи и одежды.</w:t>
            </w:r>
            <w:r w:rsidRPr="00934F99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5.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Гигиена питания и воды.</w:t>
            </w:r>
            <w:r w:rsidRPr="00934F99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6.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Гигиена жилища и индивидуального строительства.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7.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Физиологическое и психологическое развитие подростков.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8.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Роль взаимоотношений в формировании репродуктивной функции.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9.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Виды конфликтов. Правила поведения в конфликтных ситуациях.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10.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Суицидальное поведение в подростковом возрасте.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11.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Употребление табака.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12.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Употребление алкоголя.</w:t>
            </w:r>
            <w:r w:rsidRPr="00934F99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13.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Наркомания и токсикомания.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  <w:tr w:rsidR="00815266" w:rsidTr="00815266">
        <w:tc>
          <w:tcPr>
            <w:tcW w:w="713" w:type="dxa"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  <w:r>
              <w:t>14.</w:t>
            </w:r>
          </w:p>
        </w:tc>
        <w:tc>
          <w:tcPr>
            <w:tcW w:w="8455" w:type="dxa"/>
          </w:tcPr>
          <w:p w:rsidR="00815266" w:rsidRPr="00934F99" w:rsidRDefault="00815266" w:rsidP="00223BD5">
            <w:pPr>
              <w:pStyle w:val="a3"/>
              <w:spacing w:before="0" w:beforeAutospacing="0" w:after="0" w:afterAutospacing="0" w:line="0" w:lineRule="atLeast"/>
            </w:pPr>
            <w:r w:rsidRPr="00934F99">
              <w:rPr>
                <w:bCs/>
              </w:rPr>
              <w:t>Заболевания, передающиеся половым путем.</w:t>
            </w:r>
            <w:r w:rsidRPr="00934F99">
              <w:t> </w:t>
            </w:r>
          </w:p>
        </w:tc>
        <w:tc>
          <w:tcPr>
            <w:tcW w:w="1385" w:type="dxa"/>
            <w:vMerge/>
          </w:tcPr>
          <w:p w:rsidR="00815266" w:rsidRDefault="00815266" w:rsidP="00223BD5">
            <w:pPr>
              <w:pStyle w:val="a3"/>
              <w:spacing w:before="0" w:beforeAutospacing="0" w:after="0" w:afterAutospacing="0" w:line="0" w:lineRule="atLeast"/>
            </w:pPr>
          </w:p>
        </w:tc>
      </w:tr>
    </w:tbl>
    <w:p w:rsidR="00680242" w:rsidRPr="00680242" w:rsidRDefault="00680242" w:rsidP="00680242">
      <w:pPr>
        <w:rPr>
          <w:b/>
          <w:bCs/>
          <w:i/>
          <w:iCs/>
        </w:rPr>
        <w:sectPr w:rsidR="00680242" w:rsidRPr="00680242" w:rsidSect="005A5AF6">
          <w:pgSz w:w="11906" w:h="16838"/>
          <w:pgMar w:top="426" w:right="707" w:bottom="851" w:left="539" w:header="709" w:footer="709" w:gutter="0"/>
          <w:cols w:space="708"/>
          <w:docGrid w:linePitch="360"/>
        </w:sectPr>
      </w:pPr>
    </w:p>
    <w:p w:rsidR="005E6881" w:rsidRDefault="006221CA"/>
    <w:sectPr w:rsidR="005E6881" w:rsidSect="001A5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060E"/>
    <w:multiLevelType w:val="hybridMultilevel"/>
    <w:tmpl w:val="EC64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242"/>
    <w:rsid w:val="001A518F"/>
    <w:rsid w:val="005A5AF6"/>
    <w:rsid w:val="006221CA"/>
    <w:rsid w:val="00680242"/>
    <w:rsid w:val="0074134E"/>
    <w:rsid w:val="00815266"/>
    <w:rsid w:val="009A541C"/>
    <w:rsid w:val="00DC60D0"/>
    <w:rsid w:val="00EC1100"/>
    <w:rsid w:val="00EC6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0242"/>
    <w:pPr>
      <w:spacing w:before="100" w:beforeAutospacing="1" w:after="100" w:afterAutospacing="1"/>
    </w:pPr>
  </w:style>
  <w:style w:type="table" w:styleId="a4">
    <w:name w:val="Table Grid"/>
    <w:basedOn w:val="a1"/>
    <w:rsid w:val="00680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21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1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тугарина</dc:creator>
  <cp:lastModifiedBy>Учитель</cp:lastModifiedBy>
  <cp:revision>4</cp:revision>
  <dcterms:created xsi:type="dcterms:W3CDTF">2022-05-10T20:53:00Z</dcterms:created>
  <dcterms:modified xsi:type="dcterms:W3CDTF">2022-09-15T10:03:00Z</dcterms:modified>
</cp:coreProperties>
</file>